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A6" w:rsidRPr="000A0033" w:rsidRDefault="00340AA6" w:rsidP="00340AA6">
      <w:pPr>
        <w:pStyle w:val="a3"/>
        <w:rPr>
          <w:rFonts w:ascii="Times New Roman" w:hAnsi="Times New Roman"/>
          <w:b/>
          <w:sz w:val="28"/>
          <w:szCs w:val="28"/>
        </w:rPr>
      </w:pPr>
      <w:r>
        <w:rPr>
          <w:rFonts w:ascii="Times New Roman" w:hAnsi="Times New Roman"/>
          <w:sz w:val="28"/>
          <w:szCs w:val="28"/>
        </w:rPr>
        <w:t xml:space="preserve">        </w:t>
      </w:r>
      <w:r w:rsidRPr="000A0033">
        <w:rPr>
          <w:rFonts w:ascii="Times New Roman" w:hAnsi="Times New Roman"/>
          <w:b/>
          <w:sz w:val="28"/>
          <w:szCs w:val="28"/>
        </w:rPr>
        <w:t>Администрация</w:t>
      </w:r>
    </w:p>
    <w:p w:rsidR="00340AA6" w:rsidRPr="000A0033" w:rsidRDefault="00340AA6" w:rsidP="00340AA6">
      <w:pPr>
        <w:pStyle w:val="a3"/>
        <w:rPr>
          <w:rFonts w:ascii="Times New Roman" w:hAnsi="Times New Roman"/>
          <w:b/>
          <w:sz w:val="28"/>
          <w:szCs w:val="28"/>
        </w:rPr>
      </w:pPr>
      <w:r w:rsidRPr="000A0033">
        <w:rPr>
          <w:rFonts w:ascii="Times New Roman" w:hAnsi="Times New Roman"/>
          <w:b/>
          <w:sz w:val="28"/>
          <w:szCs w:val="28"/>
        </w:rPr>
        <w:t>муниципального образования</w:t>
      </w:r>
    </w:p>
    <w:p w:rsidR="00340AA6" w:rsidRPr="000A0033" w:rsidRDefault="00340AA6" w:rsidP="00340AA6">
      <w:pPr>
        <w:pStyle w:val="a3"/>
        <w:rPr>
          <w:rFonts w:ascii="Times New Roman" w:hAnsi="Times New Roman"/>
          <w:b/>
          <w:sz w:val="28"/>
          <w:szCs w:val="28"/>
        </w:rPr>
      </w:pPr>
      <w:r w:rsidRPr="000A0033">
        <w:rPr>
          <w:rFonts w:ascii="Times New Roman" w:hAnsi="Times New Roman"/>
          <w:b/>
          <w:sz w:val="28"/>
          <w:szCs w:val="28"/>
        </w:rPr>
        <w:t xml:space="preserve">  Мирошкинский сельсовет        </w:t>
      </w:r>
    </w:p>
    <w:p w:rsidR="00340AA6" w:rsidRPr="000A0033" w:rsidRDefault="00340AA6" w:rsidP="00340AA6">
      <w:pPr>
        <w:pStyle w:val="a3"/>
        <w:tabs>
          <w:tab w:val="left" w:pos="6085"/>
        </w:tabs>
        <w:rPr>
          <w:rFonts w:ascii="Times New Roman" w:hAnsi="Times New Roman"/>
          <w:b/>
          <w:sz w:val="28"/>
          <w:szCs w:val="28"/>
        </w:rPr>
      </w:pPr>
      <w:r w:rsidRPr="000A0033">
        <w:rPr>
          <w:rFonts w:ascii="Times New Roman" w:hAnsi="Times New Roman"/>
          <w:b/>
          <w:sz w:val="28"/>
          <w:szCs w:val="28"/>
        </w:rPr>
        <w:t xml:space="preserve">     Первомайский район</w:t>
      </w:r>
      <w:r w:rsidRPr="000A0033">
        <w:rPr>
          <w:rFonts w:ascii="Times New Roman" w:hAnsi="Times New Roman"/>
          <w:b/>
          <w:sz w:val="28"/>
          <w:szCs w:val="28"/>
        </w:rPr>
        <w:tab/>
      </w:r>
    </w:p>
    <w:p w:rsidR="00340AA6" w:rsidRPr="000A0033" w:rsidRDefault="00340AA6" w:rsidP="00340AA6">
      <w:pPr>
        <w:pStyle w:val="a3"/>
        <w:rPr>
          <w:rFonts w:ascii="Times New Roman" w:hAnsi="Times New Roman"/>
          <w:b/>
          <w:sz w:val="28"/>
          <w:szCs w:val="28"/>
        </w:rPr>
      </w:pPr>
      <w:r w:rsidRPr="000A0033">
        <w:rPr>
          <w:rFonts w:ascii="Times New Roman" w:hAnsi="Times New Roman"/>
          <w:b/>
          <w:sz w:val="28"/>
          <w:szCs w:val="28"/>
        </w:rPr>
        <w:t xml:space="preserve">    Оренбургской области</w:t>
      </w:r>
    </w:p>
    <w:p w:rsidR="00340AA6" w:rsidRPr="000A0033" w:rsidRDefault="00340AA6" w:rsidP="00340AA6">
      <w:pPr>
        <w:pStyle w:val="a3"/>
        <w:rPr>
          <w:rFonts w:ascii="Times New Roman" w:hAnsi="Times New Roman"/>
          <w:b/>
          <w:sz w:val="28"/>
          <w:szCs w:val="28"/>
        </w:rPr>
      </w:pPr>
      <w:r w:rsidRPr="000A0033">
        <w:rPr>
          <w:rFonts w:ascii="Times New Roman" w:hAnsi="Times New Roman"/>
          <w:b/>
          <w:sz w:val="28"/>
          <w:szCs w:val="28"/>
        </w:rPr>
        <w:t xml:space="preserve">      </w:t>
      </w:r>
    </w:p>
    <w:p w:rsidR="00340AA6" w:rsidRPr="000A0033" w:rsidRDefault="00340AA6" w:rsidP="00340AA6">
      <w:pPr>
        <w:pStyle w:val="a3"/>
        <w:rPr>
          <w:rFonts w:ascii="Times New Roman" w:hAnsi="Times New Roman"/>
          <w:b/>
          <w:sz w:val="28"/>
          <w:szCs w:val="28"/>
        </w:rPr>
      </w:pPr>
      <w:r w:rsidRPr="000A0033">
        <w:rPr>
          <w:rFonts w:ascii="Times New Roman" w:hAnsi="Times New Roman"/>
          <w:b/>
          <w:sz w:val="28"/>
          <w:szCs w:val="28"/>
        </w:rPr>
        <w:t xml:space="preserve">       РАСПОРЯЖЕНИЕ</w:t>
      </w: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r>
        <w:rPr>
          <w:rFonts w:ascii="Times New Roman" w:hAnsi="Times New Roman" w:cs="Times New Roman"/>
          <w:sz w:val="28"/>
          <w:szCs w:val="28"/>
        </w:rPr>
        <w:t xml:space="preserve">    23.06.2014  № 18-р</w:t>
      </w: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r>
        <w:rPr>
          <w:rFonts w:ascii="Times New Roman" w:hAnsi="Times New Roman" w:cs="Times New Roman"/>
          <w:sz w:val="28"/>
          <w:szCs w:val="28"/>
        </w:rPr>
        <w:t>Об  утверждении  порядка  уведомления  главы</w:t>
      </w:r>
    </w:p>
    <w:p w:rsidR="00340AA6" w:rsidRDefault="00340AA6" w:rsidP="00340AA6">
      <w:pPr>
        <w:pStyle w:val="a3"/>
        <w:rPr>
          <w:rFonts w:ascii="Times New Roman" w:hAnsi="Times New Roman" w:cs="Times New Roman"/>
          <w:sz w:val="28"/>
          <w:szCs w:val="28"/>
        </w:rPr>
      </w:pPr>
      <w:r>
        <w:rPr>
          <w:rFonts w:ascii="Times New Roman" w:hAnsi="Times New Roman" w:cs="Times New Roman"/>
          <w:sz w:val="28"/>
          <w:szCs w:val="28"/>
        </w:rPr>
        <w:t>муниципального  образования  Мирошкинский</w:t>
      </w:r>
    </w:p>
    <w:p w:rsidR="00340AA6" w:rsidRDefault="00340AA6" w:rsidP="00340AA6">
      <w:pPr>
        <w:pStyle w:val="a3"/>
        <w:rPr>
          <w:rFonts w:ascii="Times New Roman" w:hAnsi="Times New Roman" w:cs="Times New Roman"/>
          <w:sz w:val="28"/>
          <w:szCs w:val="28"/>
        </w:rPr>
      </w:pPr>
      <w:r>
        <w:rPr>
          <w:rFonts w:ascii="Times New Roman" w:hAnsi="Times New Roman" w:cs="Times New Roman"/>
          <w:sz w:val="28"/>
          <w:szCs w:val="28"/>
        </w:rPr>
        <w:t xml:space="preserve">сельсовет Первомайского района </w:t>
      </w:r>
      <w:proofErr w:type="gramStart"/>
      <w:r>
        <w:rPr>
          <w:rFonts w:ascii="Times New Roman" w:hAnsi="Times New Roman" w:cs="Times New Roman"/>
          <w:sz w:val="28"/>
          <w:szCs w:val="28"/>
        </w:rPr>
        <w:t>Оренбургской</w:t>
      </w:r>
      <w:proofErr w:type="gramEnd"/>
    </w:p>
    <w:p w:rsidR="00340AA6" w:rsidRDefault="00340AA6" w:rsidP="00340AA6">
      <w:pPr>
        <w:pStyle w:val="a3"/>
        <w:rPr>
          <w:rFonts w:ascii="Times New Roman" w:hAnsi="Times New Roman" w:cs="Times New Roman"/>
          <w:sz w:val="28"/>
          <w:szCs w:val="28"/>
        </w:rPr>
      </w:pPr>
      <w:r>
        <w:rPr>
          <w:rFonts w:ascii="Times New Roman" w:hAnsi="Times New Roman" w:cs="Times New Roman"/>
          <w:sz w:val="28"/>
          <w:szCs w:val="28"/>
        </w:rPr>
        <w:t xml:space="preserve">области о фактах обращения в целях склонения </w:t>
      </w:r>
    </w:p>
    <w:p w:rsidR="00340AA6" w:rsidRDefault="00340AA6" w:rsidP="00340AA6">
      <w:pPr>
        <w:pStyle w:val="a3"/>
        <w:rPr>
          <w:rFonts w:ascii="Times New Roman" w:hAnsi="Times New Roman" w:cs="Times New Roman"/>
          <w:sz w:val="28"/>
          <w:szCs w:val="28"/>
        </w:rPr>
      </w:pPr>
      <w:r>
        <w:rPr>
          <w:rFonts w:ascii="Times New Roman" w:hAnsi="Times New Roman" w:cs="Times New Roman"/>
          <w:sz w:val="28"/>
          <w:szCs w:val="28"/>
        </w:rPr>
        <w:t xml:space="preserve">муниципального    служащего    администрации </w:t>
      </w:r>
    </w:p>
    <w:p w:rsidR="00340AA6" w:rsidRDefault="00340AA6" w:rsidP="00340AA6">
      <w:pPr>
        <w:pStyle w:val="a3"/>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Мирошкинский </w:t>
      </w:r>
    </w:p>
    <w:p w:rsidR="00340AA6" w:rsidRDefault="00340AA6" w:rsidP="00340AA6">
      <w:pPr>
        <w:pStyle w:val="a3"/>
        <w:rPr>
          <w:rFonts w:ascii="Times New Roman" w:hAnsi="Times New Roman" w:cs="Times New Roman"/>
          <w:sz w:val="28"/>
          <w:szCs w:val="28"/>
        </w:rPr>
      </w:pPr>
      <w:r>
        <w:rPr>
          <w:rFonts w:ascii="Times New Roman" w:hAnsi="Times New Roman" w:cs="Times New Roman"/>
          <w:sz w:val="28"/>
          <w:szCs w:val="28"/>
        </w:rPr>
        <w:t xml:space="preserve">сельсовет Первомайского района </w:t>
      </w:r>
      <w:proofErr w:type="gramStart"/>
      <w:r>
        <w:rPr>
          <w:rFonts w:ascii="Times New Roman" w:hAnsi="Times New Roman" w:cs="Times New Roman"/>
          <w:sz w:val="28"/>
          <w:szCs w:val="28"/>
        </w:rPr>
        <w:t>Оренбургской</w:t>
      </w:r>
      <w:proofErr w:type="gramEnd"/>
      <w:r>
        <w:rPr>
          <w:rFonts w:ascii="Times New Roman" w:hAnsi="Times New Roman" w:cs="Times New Roman"/>
          <w:sz w:val="28"/>
          <w:szCs w:val="28"/>
        </w:rPr>
        <w:t xml:space="preserve"> </w:t>
      </w:r>
    </w:p>
    <w:p w:rsidR="00340AA6" w:rsidRDefault="00340AA6" w:rsidP="00340AA6">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области </w:t>
      </w:r>
      <w:r>
        <w:rPr>
          <w:rFonts w:ascii="Times New Roman" w:eastAsia="Times New Roman" w:hAnsi="Times New Roman" w:cs="Times New Roman"/>
          <w:sz w:val="28"/>
          <w:szCs w:val="28"/>
        </w:rPr>
        <w:t xml:space="preserve">к совершению </w:t>
      </w:r>
      <w:proofErr w:type="gramStart"/>
      <w:r>
        <w:rPr>
          <w:rFonts w:ascii="Times New Roman" w:eastAsia="Times New Roman" w:hAnsi="Times New Roman" w:cs="Times New Roman"/>
          <w:sz w:val="28"/>
          <w:szCs w:val="28"/>
        </w:rPr>
        <w:t>коррупционных</w:t>
      </w:r>
      <w:proofErr w:type="gramEnd"/>
      <w:r>
        <w:rPr>
          <w:rFonts w:ascii="Times New Roman" w:eastAsia="Times New Roman" w:hAnsi="Times New Roman" w:cs="Times New Roman"/>
          <w:sz w:val="28"/>
          <w:szCs w:val="28"/>
        </w:rPr>
        <w:t xml:space="preserve"> </w:t>
      </w:r>
    </w:p>
    <w:p w:rsidR="00340AA6" w:rsidRDefault="00340AA6" w:rsidP="00340AA6">
      <w:pPr>
        <w:pStyle w:val="a3"/>
        <w:rPr>
          <w:rFonts w:ascii="Times New Roman" w:hAnsi="Times New Roman" w:cs="Times New Roman"/>
          <w:sz w:val="28"/>
          <w:szCs w:val="28"/>
        </w:rPr>
      </w:pPr>
      <w:r>
        <w:rPr>
          <w:rFonts w:ascii="Times New Roman" w:eastAsia="Times New Roman" w:hAnsi="Times New Roman" w:cs="Times New Roman"/>
          <w:sz w:val="28"/>
          <w:szCs w:val="28"/>
        </w:rPr>
        <w:t>правонарушений</w:t>
      </w:r>
      <w:r>
        <w:rPr>
          <w:rFonts w:ascii="Times New Roman" w:hAnsi="Times New Roman" w:cs="Times New Roman"/>
          <w:sz w:val="28"/>
          <w:szCs w:val="28"/>
        </w:rPr>
        <w:t xml:space="preserve"> </w:t>
      </w: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jc w:val="both"/>
        <w:rPr>
          <w:rFonts w:ascii="Times New Roman" w:hAnsi="Times New Roman" w:cs="Times New Roman"/>
          <w:sz w:val="28"/>
          <w:szCs w:val="28"/>
        </w:rPr>
      </w:pPr>
      <w:r>
        <w:rPr>
          <w:rFonts w:ascii="Times New Roman" w:hAnsi="Times New Roman" w:cs="Times New Roman"/>
          <w:sz w:val="28"/>
          <w:szCs w:val="28"/>
        </w:rPr>
        <w:t>В соответствии с частью пятой статьи 9 Федерального закона от 25.12.2008г. № 273 –ФЗ «О противодействии коррупции»:</w:t>
      </w:r>
    </w:p>
    <w:p w:rsidR="00340AA6" w:rsidRDefault="00340AA6" w:rsidP="00340AA6">
      <w:pPr>
        <w:pStyle w:val="a3"/>
        <w:jc w:val="both"/>
        <w:rPr>
          <w:rFonts w:ascii="Times New Roman" w:hAnsi="Times New Roman" w:cs="Times New Roman"/>
          <w:sz w:val="28"/>
          <w:szCs w:val="28"/>
        </w:rPr>
      </w:pPr>
      <w:r>
        <w:rPr>
          <w:rFonts w:ascii="Times New Roman" w:hAnsi="Times New Roman" w:cs="Times New Roman"/>
          <w:sz w:val="28"/>
          <w:szCs w:val="28"/>
        </w:rPr>
        <w:t>1.Утвердить Порядок  уведомления главы  муниципального образования Мирошкинский сельсовет Первомайского района Оренбургской области  о фактах обращения  в целях склонения муниципального служащего администрации муниципального образования Мирошкинский сельсовет  Первомайского района Оренбургской области  к совершению коррупционных правонарушений согласно приложению.</w:t>
      </w:r>
    </w:p>
    <w:p w:rsidR="00340AA6" w:rsidRDefault="00340AA6" w:rsidP="00340AA6">
      <w:pPr>
        <w:pStyle w:val="a3"/>
        <w:jc w:val="both"/>
        <w:rPr>
          <w:rFonts w:ascii="Times New Roman" w:hAnsi="Times New Roman" w:cs="Times New Roman"/>
          <w:sz w:val="28"/>
          <w:szCs w:val="28"/>
        </w:rPr>
      </w:pPr>
      <w:r>
        <w:rPr>
          <w:rFonts w:ascii="Times New Roman" w:hAnsi="Times New Roman" w:cs="Times New Roman"/>
          <w:sz w:val="28"/>
          <w:szCs w:val="28"/>
        </w:rPr>
        <w:t xml:space="preserve">2.Специалисту 1 категории  администрации муниципального образования Мирошкинский сельсовет ознакомить под роспись  муниципальных служащих администрации муниципального образования Мирошкинский сельсовет  с настоящим распоряжением в 3-х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w:t>
      </w:r>
    </w:p>
    <w:p w:rsidR="00340AA6" w:rsidRDefault="00340AA6" w:rsidP="00340AA6">
      <w:pPr>
        <w:pStyle w:val="a3"/>
        <w:jc w:val="both"/>
        <w:rPr>
          <w:rFonts w:ascii="Times New Roman" w:hAnsi="Times New Roman" w:cs="Times New Roman"/>
          <w:sz w:val="28"/>
          <w:szCs w:val="28"/>
        </w:rPr>
      </w:pPr>
      <w:r>
        <w:rPr>
          <w:rFonts w:ascii="Times New Roman" w:hAnsi="Times New Roman" w:cs="Times New Roman"/>
          <w:sz w:val="28"/>
          <w:szCs w:val="28"/>
        </w:rPr>
        <w:t>3.Распоряжение администрации муниципального образования Мирошкинский сельсовет Первомайского района Оренбургской области от 04.04.2009 № 04-р «Об утверждения Положения  о порядке уведомления главы муниципального образования Мирошкинский сельсовет  о фактах обращения в целях склонения муниципального служащего администрации  муниципального образования Мирошкинский сельсовет  к совершению коррупционных правонарушений»  считать утратившим силу.</w:t>
      </w:r>
    </w:p>
    <w:p w:rsidR="00340AA6" w:rsidRPr="00735CE5" w:rsidRDefault="00340AA6" w:rsidP="00340AA6">
      <w:pPr>
        <w:jc w:val="both"/>
        <w:rPr>
          <w:sz w:val="28"/>
          <w:szCs w:val="28"/>
        </w:rPr>
      </w:pPr>
      <w:r>
        <w:rPr>
          <w:sz w:val="28"/>
          <w:szCs w:val="28"/>
        </w:rPr>
        <w:t xml:space="preserve">4.Настоящее распоряжение вступает в силу после  обнародования  на информационных стендах </w:t>
      </w:r>
      <w:r w:rsidRPr="00735CE5">
        <w:rPr>
          <w:sz w:val="28"/>
          <w:szCs w:val="28"/>
        </w:rPr>
        <w:t xml:space="preserve">в здании администрации муниципального образования Мирошкинский  сельсовет по адресу: </w:t>
      </w:r>
      <w:proofErr w:type="spellStart"/>
      <w:r w:rsidRPr="00735CE5">
        <w:rPr>
          <w:sz w:val="28"/>
          <w:szCs w:val="28"/>
        </w:rPr>
        <w:t>с</w:t>
      </w:r>
      <w:proofErr w:type="gramStart"/>
      <w:r w:rsidRPr="00735CE5">
        <w:rPr>
          <w:sz w:val="28"/>
          <w:szCs w:val="28"/>
        </w:rPr>
        <w:t>.М</w:t>
      </w:r>
      <w:proofErr w:type="gramEnd"/>
      <w:r w:rsidRPr="00735CE5">
        <w:rPr>
          <w:sz w:val="28"/>
          <w:szCs w:val="28"/>
        </w:rPr>
        <w:t>ирошкино</w:t>
      </w:r>
      <w:proofErr w:type="spellEnd"/>
      <w:r w:rsidRPr="00735CE5">
        <w:rPr>
          <w:sz w:val="28"/>
          <w:szCs w:val="28"/>
        </w:rPr>
        <w:t>, ул. Центральная д. 31; в здании конторы с</w:t>
      </w:r>
      <w:r w:rsidRPr="00735CE5">
        <w:rPr>
          <w:color w:val="000000"/>
          <w:sz w:val="28"/>
          <w:szCs w:val="28"/>
        </w:rPr>
        <w:t>ельскохозяйственного производственного кооператива «</w:t>
      </w:r>
      <w:proofErr w:type="spellStart"/>
      <w:r w:rsidRPr="00735CE5">
        <w:rPr>
          <w:color w:val="000000"/>
          <w:sz w:val="28"/>
          <w:szCs w:val="28"/>
        </w:rPr>
        <w:t>Мирошкин</w:t>
      </w:r>
      <w:proofErr w:type="spellEnd"/>
      <w:r w:rsidRPr="00735CE5">
        <w:rPr>
          <w:color w:val="000000"/>
          <w:sz w:val="28"/>
          <w:szCs w:val="28"/>
        </w:rPr>
        <w:t xml:space="preserve">» по адресу: </w:t>
      </w:r>
      <w:proofErr w:type="spellStart"/>
      <w:r w:rsidRPr="00735CE5">
        <w:rPr>
          <w:color w:val="000000"/>
          <w:sz w:val="28"/>
          <w:szCs w:val="28"/>
        </w:rPr>
        <w:t>с</w:t>
      </w:r>
      <w:proofErr w:type="gramStart"/>
      <w:r w:rsidRPr="00735CE5">
        <w:rPr>
          <w:color w:val="000000"/>
          <w:sz w:val="28"/>
          <w:szCs w:val="28"/>
        </w:rPr>
        <w:t>.М</w:t>
      </w:r>
      <w:proofErr w:type="gramEnd"/>
      <w:r w:rsidRPr="00735CE5">
        <w:rPr>
          <w:color w:val="000000"/>
          <w:sz w:val="28"/>
          <w:szCs w:val="28"/>
        </w:rPr>
        <w:t>ирошкино</w:t>
      </w:r>
      <w:proofErr w:type="spellEnd"/>
      <w:r w:rsidRPr="00735CE5">
        <w:rPr>
          <w:color w:val="000000"/>
          <w:sz w:val="28"/>
          <w:szCs w:val="28"/>
        </w:rPr>
        <w:t xml:space="preserve">, ул. </w:t>
      </w:r>
      <w:r w:rsidRPr="00735CE5">
        <w:rPr>
          <w:color w:val="000000"/>
          <w:sz w:val="28"/>
          <w:szCs w:val="28"/>
        </w:rPr>
        <w:lastRenderedPageBreak/>
        <w:t xml:space="preserve">Центральная дом № 46, в здании  </w:t>
      </w:r>
      <w:r w:rsidRPr="00735CE5">
        <w:rPr>
          <w:bCs/>
          <w:sz w:val="28"/>
          <w:szCs w:val="28"/>
        </w:rPr>
        <w:t>фельдшерского пункта</w:t>
      </w:r>
      <w:r w:rsidRPr="00735CE5">
        <w:rPr>
          <w:color w:val="000000"/>
          <w:sz w:val="28"/>
          <w:szCs w:val="28"/>
        </w:rPr>
        <w:t xml:space="preserve"> </w:t>
      </w:r>
      <w:proofErr w:type="spellStart"/>
      <w:r w:rsidRPr="00735CE5">
        <w:rPr>
          <w:color w:val="000000"/>
          <w:sz w:val="28"/>
          <w:szCs w:val="28"/>
        </w:rPr>
        <w:t>п.Малочаганск</w:t>
      </w:r>
      <w:proofErr w:type="spellEnd"/>
      <w:r w:rsidRPr="00735CE5">
        <w:rPr>
          <w:color w:val="000000"/>
          <w:sz w:val="28"/>
          <w:szCs w:val="28"/>
        </w:rPr>
        <w:t xml:space="preserve"> по адресу: </w:t>
      </w:r>
      <w:proofErr w:type="spellStart"/>
      <w:r w:rsidRPr="00735CE5">
        <w:rPr>
          <w:color w:val="000000"/>
          <w:sz w:val="28"/>
          <w:szCs w:val="28"/>
        </w:rPr>
        <w:t>п.Малочаганск</w:t>
      </w:r>
      <w:proofErr w:type="spellEnd"/>
      <w:r w:rsidRPr="00735CE5">
        <w:rPr>
          <w:color w:val="000000"/>
          <w:sz w:val="28"/>
          <w:szCs w:val="28"/>
        </w:rPr>
        <w:t>, ул.Мирная, дом № 5</w:t>
      </w:r>
      <w:r w:rsidRPr="00735CE5">
        <w:rPr>
          <w:sz w:val="28"/>
          <w:szCs w:val="28"/>
        </w:rPr>
        <w:t xml:space="preserve">   а также размещения в информационно-телекоммуникационной сети Интернет на </w:t>
      </w:r>
      <w:hyperlink r:id="rId5" w:history="1">
        <w:r w:rsidRPr="00735CE5">
          <w:rPr>
            <w:sz w:val="28"/>
            <w:szCs w:val="28"/>
          </w:rPr>
          <w:t>официальном сайте</w:t>
        </w:r>
      </w:hyperlink>
      <w:r w:rsidRPr="00735CE5">
        <w:rPr>
          <w:sz w:val="28"/>
          <w:szCs w:val="28"/>
        </w:rPr>
        <w:t xml:space="preserve"> муниципального образования Первомайский  район ( адрес сайта-</w:t>
      </w:r>
      <w:proofErr w:type="spellStart"/>
      <w:r w:rsidRPr="00735CE5">
        <w:rPr>
          <w:sz w:val="28"/>
          <w:szCs w:val="28"/>
          <w:lang w:val="en-US"/>
        </w:rPr>
        <w:t>pervomay</w:t>
      </w:r>
      <w:proofErr w:type="spellEnd"/>
      <w:r w:rsidRPr="00735CE5">
        <w:rPr>
          <w:sz w:val="28"/>
          <w:szCs w:val="28"/>
        </w:rPr>
        <w:t>.</w:t>
      </w:r>
      <w:r w:rsidRPr="00735CE5">
        <w:rPr>
          <w:sz w:val="28"/>
          <w:szCs w:val="28"/>
          <w:lang w:val="en-US"/>
        </w:rPr>
        <w:t>orb</w:t>
      </w:r>
      <w:r w:rsidRPr="00735CE5">
        <w:rPr>
          <w:sz w:val="28"/>
          <w:szCs w:val="28"/>
        </w:rPr>
        <w:t>.</w:t>
      </w:r>
      <w:proofErr w:type="spellStart"/>
      <w:r w:rsidRPr="00735CE5">
        <w:rPr>
          <w:sz w:val="28"/>
          <w:szCs w:val="28"/>
          <w:lang w:val="en-US"/>
        </w:rPr>
        <w:t>ru</w:t>
      </w:r>
      <w:proofErr w:type="spellEnd"/>
      <w:r w:rsidRPr="00735CE5">
        <w:rPr>
          <w:sz w:val="28"/>
          <w:szCs w:val="28"/>
        </w:rPr>
        <w:t>), в разделе муниципальное образование Мирошкинский сельсовет.</w:t>
      </w:r>
    </w:p>
    <w:p w:rsidR="00340AA6" w:rsidRDefault="00340AA6" w:rsidP="00340AA6">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настоящим распоряжением оставляю за собой.</w:t>
      </w:r>
    </w:p>
    <w:p w:rsidR="00340AA6" w:rsidRDefault="00340AA6" w:rsidP="00340AA6">
      <w:pPr>
        <w:pStyle w:val="a3"/>
        <w:jc w:val="both"/>
        <w:rPr>
          <w:rFonts w:ascii="Times New Roman" w:hAnsi="Times New Roman" w:cs="Times New Roman"/>
          <w:sz w:val="28"/>
          <w:szCs w:val="28"/>
        </w:rPr>
      </w:pPr>
    </w:p>
    <w:p w:rsidR="00340AA6" w:rsidRDefault="00340AA6" w:rsidP="00340AA6">
      <w:pPr>
        <w:pStyle w:val="a3"/>
        <w:jc w:val="both"/>
        <w:rPr>
          <w:rFonts w:ascii="Times New Roman" w:hAnsi="Times New Roman" w:cs="Times New Roman"/>
          <w:sz w:val="28"/>
          <w:szCs w:val="28"/>
        </w:rPr>
      </w:pPr>
    </w:p>
    <w:p w:rsidR="00340AA6" w:rsidRDefault="00340AA6" w:rsidP="00340AA6">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340AA6" w:rsidRDefault="00340AA6" w:rsidP="00340AA6">
      <w:pPr>
        <w:pStyle w:val="a3"/>
        <w:jc w:val="both"/>
        <w:rPr>
          <w:rFonts w:ascii="Times New Roman" w:hAnsi="Times New Roman" w:cs="Times New Roman"/>
          <w:sz w:val="28"/>
          <w:szCs w:val="28"/>
        </w:rPr>
      </w:pPr>
      <w:r>
        <w:rPr>
          <w:rFonts w:ascii="Times New Roman" w:hAnsi="Times New Roman" w:cs="Times New Roman"/>
          <w:sz w:val="28"/>
          <w:szCs w:val="28"/>
        </w:rPr>
        <w:t xml:space="preserve">Мирошкинский сельсовет                                                         О.Г.Луконина </w:t>
      </w:r>
    </w:p>
    <w:p w:rsidR="00340AA6" w:rsidRDefault="00340AA6" w:rsidP="00340AA6">
      <w:pPr>
        <w:pStyle w:val="a3"/>
        <w:jc w:val="both"/>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rPr>
          <w:rFonts w:ascii="Times New Roman" w:hAnsi="Times New Roman" w:cs="Times New Roman"/>
          <w:sz w:val="28"/>
          <w:szCs w:val="28"/>
        </w:rPr>
      </w:pPr>
    </w:p>
    <w:p w:rsidR="00340AA6" w:rsidRDefault="00340AA6" w:rsidP="00340AA6">
      <w:pPr>
        <w:pStyle w:val="a3"/>
        <w:jc w:val="right"/>
        <w:rPr>
          <w:rFonts w:ascii="Times New Roman" w:hAnsi="Times New Roman" w:cs="Times New Roman"/>
          <w:sz w:val="28"/>
          <w:szCs w:val="28"/>
        </w:rPr>
      </w:pPr>
      <w:r>
        <w:rPr>
          <w:rFonts w:ascii="Times New Roman" w:hAnsi="Times New Roman" w:cs="Times New Roman"/>
          <w:sz w:val="28"/>
          <w:szCs w:val="28"/>
        </w:rPr>
        <w:t>Приложение</w:t>
      </w:r>
    </w:p>
    <w:p w:rsidR="00340AA6" w:rsidRDefault="00340AA6" w:rsidP="00340AA6">
      <w:pPr>
        <w:pStyle w:val="a3"/>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администрации </w:t>
      </w:r>
    </w:p>
    <w:p w:rsidR="00340AA6" w:rsidRDefault="00340AA6" w:rsidP="00340AA6">
      <w:pPr>
        <w:pStyle w:val="a3"/>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40AA6" w:rsidRDefault="00340AA6" w:rsidP="00340AA6">
      <w:pPr>
        <w:pStyle w:val="a3"/>
        <w:jc w:val="right"/>
        <w:rPr>
          <w:rFonts w:ascii="Times New Roman" w:hAnsi="Times New Roman" w:cs="Times New Roman"/>
          <w:sz w:val="28"/>
          <w:szCs w:val="28"/>
        </w:rPr>
      </w:pPr>
      <w:r>
        <w:rPr>
          <w:rFonts w:ascii="Times New Roman" w:hAnsi="Times New Roman" w:cs="Times New Roman"/>
          <w:sz w:val="28"/>
          <w:szCs w:val="28"/>
        </w:rPr>
        <w:t>Мирошкинский сельсовет</w:t>
      </w:r>
    </w:p>
    <w:p w:rsidR="00340AA6" w:rsidRDefault="00340AA6" w:rsidP="00340AA6">
      <w:pPr>
        <w:pStyle w:val="a3"/>
        <w:jc w:val="right"/>
        <w:rPr>
          <w:rFonts w:ascii="Times New Roman" w:hAnsi="Times New Roman" w:cs="Times New Roman"/>
          <w:sz w:val="28"/>
          <w:szCs w:val="28"/>
        </w:rPr>
      </w:pPr>
      <w:r>
        <w:rPr>
          <w:rFonts w:ascii="Times New Roman" w:hAnsi="Times New Roman" w:cs="Times New Roman"/>
          <w:sz w:val="28"/>
          <w:szCs w:val="28"/>
        </w:rPr>
        <w:t>Первомайского района</w:t>
      </w:r>
    </w:p>
    <w:p w:rsidR="00340AA6" w:rsidRDefault="00340AA6" w:rsidP="00340AA6">
      <w:pPr>
        <w:pStyle w:val="a3"/>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340AA6" w:rsidRDefault="00340AA6" w:rsidP="00340AA6">
      <w:pPr>
        <w:pStyle w:val="a3"/>
        <w:jc w:val="right"/>
        <w:rPr>
          <w:rFonts w:ascii="Times New Roman" w:hAnsi="Times New Roman" w:cs="Times New Roman"/>
          <w:sz w:val="28"/>
          <w:szCs w:val="28"/>
        </w:rPr>
      </w:pPr>
      <w:r>
        <w:rPr>
          <w:rFonts w:ascii="Times New Roman" w:hAnsi="Times New Roman" w:cs="Times New Roman"/>
          <w:sz w:val="28"/>
          <w:szCs w:val="28"/>
        </w:rPr>
        <w:t xml:space="preserve">от   23.06.2014 №18-р   </w:t>
      </w:r>
    </w:p>
    <w:p w:rsidR="00340AA6" w:rsidRDefault="00340AA6" w:rsidP="00340AA6">
      <w:pPr>
        <w:jc w:val="center"/>
        <w:rPr>
          <w:sz w:val="28"/>
          <w:szCs w:val="28"/>
        </w:rPr>
      </w:pPr>
    </w:p>
    <w:p w:rsidR="00340AA6" w:rsidRDefault="00340AA6" w:rsidP="00340AA6">
      <w:pPr>
        <w:jc w:val="center"/>
        <w:rPr>
          <w:sz w:val="28"/>
          <w:szCs w:val="28"/>
        </w:rPr>
      </w:pPr>
    </w:p>
    <w:p w:rsidR="00340AA6" w:rsidRDefault="00340AA6" w:rsidP="00340AA6">
      <w:pPr>
        <w:jc w:val="center"/>
        <w:rPr>
          <w:sz w:val="28"/>
          <w:szCs w:val="28"/>
        </w:rPr>
      </w:pPr>
      <w:r>
        <w:rPr>
          <w:sz w:val="28"/>
          <w:szCs w:val="28"/>
        </w:rPr>
        <w:t xml:space="preserve">Порядок </w:t>
      </w:r>
    </w:p>
    <w:p w:rsidR="00340AA6" w:rsidRDefault="00340AA6" w:rsidP="00340AA6">
      <w:pPr>
        <w:jc w:val="center"/>
        <w:rPr>
          <w:sz w:val="28"/>
          <w:szCs w:val="28"/>
        </w:rPr>
      </w:pPr>
      <w:r>
        <w:rPr>
          <w:sz w:val="28"/>
          <w:szCs w:val="28"/>
        </w:rPr>
        <w:t>уведомления главы муниципального образования Мирошкинский сельсовет Первомайский район Оренбургской области о фактах обращения в целях склонения   муниципального служащего администрации муниципального образования Мирошкинский сельсовет Первомайского района Оренбургской области  к совершению коррупционных правонарушений</w:t>
      </w:r>
    </w:p>
    <w:p w:rsidR="00340AA6" w:rsidRDefault="00340AA6" w:rsidP="00340AA6">
      <w:pPr>
        <w:rPr>
          <w:sz w:val="28"/>
          <w:szCs w:val="28"/>
        </w:rPr>
      </w:pPr>
    </w:p>
    <w:p w:rsidR="00340AA6" w:rsidRDefault="00340AA6" w:rsidP="00340AA6">
      <w:pPr>
        <w:rPr>
          <w:sz w:val="28"/>
          <w:szCs w:val="28"/>
        </w:rPr>
      </w:pPr>
    </w:p>
    <w:p w:rsidR="00340AA6" w:rsidRDefault="00340AA6" w:rsidP="00340AA6">
      <w:pPr>
        <w:widowControl w:val="0"/>
        <w:numPr>
          <w:ilvl w:val="0"/>
          <w:numId w:val="1"/>
        </w:numPr>
        <w:autoSpaceDE w:val="0"/>
        <w:autoSpaceDN w:val="0"/>
        <w:adjustRightInd w:val="0"/>
        <w:jc w:val="center"/>
        <w:rPr>
          <w:sz w:val="28"/>
          <w:szCs w:val="28"/>
        </w:rPr>
      </w:pPr>
      <w:r>
        <w:rPr>
          <w:sz w:val="28"/>
          <w:szCs w:val="28"/>
        </w:rPr>
        <w:t>Общие положения</w:t>
      </w:r>
    </w:p>
    <w:p w:rsidR="00340AA6" w:rsidRDefault="00340AA6" w:rsidP="00340AA6">
      <w:pPr>
        <w:ind w:left="720"/>
        <w:rPr>
          <w:sz w:val="28"/>
          <w:szCs w:val="28"/>
        </w:rPr>
      </w:pPr>
    </w:p>
    <w:p w:rsidR="00340AA6" w:rsidRDefault="00340AA6" w:rsidP="00340AA6">
      <w:pPr>
        <w:pStyle w:val="a3"/>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Порядок уведомления главы муниципального образования Мирошкинский сельсовет Первомайский район Оренбургской области о фактах обращения в целях склонения   муниципального служащего администрации муниципального образования Мирошкинский сельсовет Первомайского района Оренбургской области  к совершению коррупционных правонарушений (далее - Порядок) разработан в соответствии с </w:t>
      </w:r>
      <w:hyperlink r:id="rId6" w:history="1">
        <w:r w:rsidRPr="008927CD">
          <w:rPr>
            <w:rStyle w:val="a4"/>
            <w:rFonts w:ascii="Times New Roman" w:hAnsi="Times New Roman"/>
            <w:color w:val="000000" w:themeColor="text1"/>
            <w:sz w:val="28"/>
            <w:szCs w:val="28"/>
          </w:rPr>
          <w:t>частью 5 статьи 9</w:t>
        </w:r>
      </w:hyperlink>
      <w:r>
        <w:rPr>
          <w:rFonts w:ascii="Times New Roman" w:hAnsi="Times New Roman" w:cs="Times New Roman"/>
          <w:sz w:val="28"/>
          <w:szCs w:val="28"/>
        </w:rPr>
        <w:t xml:space="preserve"> Федерального закона  от 25.12.2008 г. № 273-ФЗ «О противодействии коррупции»  и устанавливает процедуру уведомления муниципальными служащими администрации  </w:t>
      </w:r>
      <w:proofErr w:type="spellStart"/>
      <w:r>
        <w:rPr>
          <w:rFonts w:ascii="Times New Roman" w:hAnsi="Times New Roman" w:cs="Times New Roman"/>
          <w:sz w:val="28"/>
          <w:szCs w:val="28"/>
        </w:rPr>
        <w:t>Мирошкинского</w:t>
      </w:r>
      <w:proofErr w:type="spellEnd"/>
      <w:r>
        <w:rPr>
          <w:rFonts w:ascii="Times New Roman" w:hAnsi="Times New Roman" w:cs="Times New Roman"/>
          <w:sz w:val="28"/>
          <w:szCs w:val="28"/>
        </w:rPr>
        <w:t xml:space="preserve"> сельсовета</w:t>
      </w:r>
      <w:proofErr w:type="gramEnd"/>
      <w:r>
        <w:rPr>
          <w:rFonts w:ascii="Times New Roman" w:hAnsi="Times New Roman" w:cs="Times New Roman"/>
          <w:sz w:val="28"/>
          <w:szCs w:val="28"/>
        </w:rPr>
        <w:t xml:space="preserve"> Первомайского района Оренбургской области, главы муниципального образования Мирошкинский сельсовет Первомайский район Оренбургской области о фактах обращения к ним в целях склонения их к совершению коррупционных правонарушений, а также регистрации таких уведомлений и организации </w:t>
      </w:r>
      <w:proofErr w:type="gramStart"/>
      <w:r>
        <w:rPr>
          <w:rFonts w:ascii="Times New Roman" w:hAnsi="Times New Roman" w:cs="Times New Roman"/>
          <w:sz w:val="28"/>
          <w:szCs w:val="28"/>
        </w:rPr>
        <w:t>проверки</w:t>
      </w:r>
      <w:proofErr w:type="gramEnd"/>
      <w:r>
        <w:rPr>
          <w:rFonts w:ascii="Times New Roman" w:hAnsi="Times New Roman" w:cs="Times New Roman"/>
          <w:sz w:val="28"/>
          <w:szCs w:val="28"/>
        </w:rPr>
        <w:t xml:space="preserve"> содержащихся в них сведениях.                                                                                              </w:t>
      </w:r>
    </w:p>
    <w:p w:rsidR="00340AA6" w:rsidRDefault="00340AA6" w:rsidP="00340AA6">
      <w:pPr>
        <w:pStyle w:val="a3"/>
        <w:jc w:val="both"/>
        <w:rPr>
          <w:rFonts w:ascii="Times New Roman" w:hAnsi="Times New Roman" w:cs="Times New Roman"/>
          <w:sz w:val="28"/>
          <w:szCs w:val="28"/>
        </w:rPr>
      </w:pPr>
      <w:r>
        <w:rPr>
          <w:rFonts w:ascii="Times New Roman" w:hAnsi="Times New Roman" w:cs="Times New Roman"/>
          <w:sz w:val="28"/>
          <w:szCs w:val="28"/>
        </w:rPr>
        <w:t xml:space="preserve">          1.2. Муниципальный служащий администрации муниципального образования  Мирошкинский  сельсовет  Первомайского района Оренбургской области,  (далее – муниципальный служащий) обязан незамедлительно уведомить главу муниципального образования Мирошкинский  сельсовет Первомайский район Оренбургской области (далее – глава сельсовета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обо всех случаях обращения к нему каких-либо лиц в целях склонения его к совершению коррупционных правонарушений.</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 xml:space="preserve">В случае нахождения   муниципального служащего в командировке, в отпуске, вне места прохождения муниципальной службы он обязан </w:t>
      </w:r>
      <w:r>
        <w:rPr>
          <w:rFonts w:ascii="Times New Roman" w:hAnsi="Times New Roman"/>
          <w:sz w:val="28"/>
          <w:szCs w:val="28"/>
        </w:rPr>
        <w:lastRenderedPageBreak/>
        <w:t>уведомить главу сельсовета  незамедлительно в день прибытия к месту прохождения муниципальной службы.</w:t>
      </w:r>
    </w:p>
    <w:p w:rsidR="00340AA6" w:rsidRDefault="00340AA6" w:rsidP="00340AA6">
      <w:pPr>
        <w:ind w:firstLine="851"/>
        <w:jc w:val="both"/>
        <w:rPr>
          <w:sz w:val="28"/>
          <w:szCs w:val="28"/>
        </w:rPr>
      </w:pPr>
      <w:r>
        <w:rPr>
          <w:sz w:val="28"/>
          <w:szCs w:val="28"/>
        </w:rPr>
        <w:t xml:space="preserve">1.3. Невыполнение муниципальным служащим служебной обязанности, предусмотренной </w:t>
      </w:r>
      <w:hyperlink r:id="rId7" w:anchor="sub_2" w:history="1">
        <w:r w:rsidRPr="008927CD">
          <w:rPr>
            <w:rStyle w:val="a4"/>
            <w:color w:val="000000" w:themeColor="text1"/>
            <w:sz w:val="28"/>
            <w:szCs w:val="28"/>
          </w:rPr>
          <w:t>пунктом 1.2</w:t>
        </w:r>
      </w:hyperlink>
      <w:r>
        <w:rPr>
          <w:sz w:val="28"/>
          <w:szCs w:val="28"/>
        </w:rPr>
        <w:t xml:space="preserve"> настоящего Порядка,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40AA6" w:rsidRDefault="00340AA6" w:rsidP="00340AA6">
      <w:pPr>
        <w:ind w:firstLine="851"/>
        <w:jc w:val="both"/>
        <w:rPr>
          <w:sz w:val="28"/>
          <w:szCs w:val="28"/>
        </w:rPr>
      </w:pPr>
      <w:r>
        <w:rPr>
          <w:sz w:val="28"/>
          <w:szCs w:val="28"/>
        </w:rPr>
        <w:t>1.4. Муниципальный служащий, которому стало известно о факте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вправе уведомлять об этом главу сельсовета  в соответствии с настоящим Порядком.</w:t>
      </w:r>
    </w:p>
    <w:p w:rsidR="00340AA6" w:rsidRDefault="00340AA6" w:rsidP="00340AA6">
      <w:pPr>
        <w:numPr>
          <w:ilvl w:val="0"/>
          <w:numId w:val="1"/>
        </w:numPr>
        <w:autoSpaceDE w:val="0"/>
        <w:autoSpaceDN w:val="0"/>
        <w:adjustRightInd w:val="0"/>
        <w:jc w:val="both"/>
        <w:rPr>
          <w:sz w:val="28"/>
          <w:szCs w:val="28"/>
        </w:rPr>
      </w:pPr>
      <w:r>
        <w:rPr>
          <w:sz w:val="28"/>
          <w:szCs w:val="28"/>
        </w:rPr>
        <w:t xml:space="preserve">Процедура уведомления муниципальным служащим главы сельсовета </w:t>
      </w:r>
    </w:p>
    <w:p w:rsidR="00340AA6" w:rsidRDefault="00340AA6" w:rsidP="00340AA6">
      <w:pPr>
        <w:jc w:val="both"/>
        <w:rPr>
          <w:sz w:val="28"/>
          <w:szCs w:val="28"/>
        </w:rPr>
      </w:pP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 xml:space="preserve">2.1. Уведомление о фактах обращения в целях склонения   муниципального служащего   к совершению коррупционных правонарушений (далее - уведомление) подается муниципальным служащим  письменно по форме согласно </w:t>
      </w:r>
      <w:hyperlink r:id="rId8" w:history="1">
        <w:r w:rsidRPr="008927CD">
          <w:rPr>
            <w:rStyle w:val="a4"/>
            <w:rFonts w:ascii="Times New Roman" w:hAnsi="Times New Roman"/>
            <w:color w:val="000000" w:themeColor="text1"/>
            <w:sz w:val="28"/>
            <w:szCs w:val="28"/>
          </w:rPr>
          <w:t>приложению  1</w:t>
        </w:r>
      </w:hyperlink>
      <w:r>
        <w:rPr>
          <w:rFonts w:ascii="Times New Roman" w:hAnsi="Times New Roman"/>
          <w:sz w:val="28"/>
          <w:szCs w:val="28"/>
        </w:rPr>
        <w:t xml:space="preserve"> к настоящему Порядку    специалисту 1 категории  администрации </w:t>
      </w:r>
      <w:proofErr w:type="spellStart"/>
      <w:r>
        <w:rPr>
          <w:rFonts w:ascii="Times New Roman" w:hAnsi="Times New Roman"/>
          <w:sz w:val="28"/>
          <w:szCs w:val="28"/>
        </w:rPr>
        <w:t>Мирошкинского</w:t>
      </w:r>
      <w:proofErr w:type="spellEnd"/>
      <w:r>
        <w:rPr>
          <w:rFonts w:ascii="Times New Roman" w:hAnsi="Times New Roman"/>
          <w:sz w:val="28"/>
          <w:szCs w:val="28"/>
        </w:rPr>
        <w:t xml:space="preserve"> сельсовета Первомайского района Оренбургской области или направляется   по почте.</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2.2. Перечень сведений, подлежащих отражению в уведомлении, должен содержать:</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 фамилию, имя, отчество, должность, место жительства и телефон муниципального служащего;</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 xml:space="preserve">-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муниципальным служащим, указанным в </w:t>
      </w:r>
      <w:hyperlink r:id="rId9" w:anchor="Par20" w:history="1">
        <w:r w:rsidRPr="008927CD">
          <w:rPr>
            <w:rStyle w:val="a4"/>
            <w:rFonts w:ascii="Times New Roman" w:hAnsi="Times New Roman"/>
            <w:color w:val="000000" w:themeColor="text1"/>
            <w:sz w:val="28"/>
            <w:szCs w:val="28"/>
          </w:rPr>
          <w:t>пункте</w:t>
        </w:r>
      </w:hyperlink>
      <w:r w:rsidRPr="008927CD">
        <w:rPr>
          <w:rFonts w:ascii="Times New Roman" w:hAnsi="Times New Roman" w:cs="Times New Roman"/>
          <w:color w:val="000000" w:themeColor="text1"/>
          <w:sz w:val="28"/>
          <w:szCs w:val="28"/>
        </w:rPr>
        <w:t xml:space="preserve"> 1.4</w:t>
      </w:r>
      <w:r>
        <w:rPr>
          <w:rFonts w:ascii="Times New Roman" w:hAnsi="Times New Roman"/>
          <w:sz w:val="28"/>
          <w:szCs w:val="28"/>
        </w:rPr>
        <w:t xml:space="preserve"> настоящего Порядка, указывается фамилия, имя, отчество и должность муниципального служащего, которого склоняют к совершению коррупционных правонарушений;</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 подробные сведения о коррупционных правонарушениях, которые должен был бы совершить муниципальный служащий по просьбе обратившихся лиц;</w:t>
      </w:r>
    </w:p>
    <w:p w:rsidR="00340AA6" w:rsidRDefault="00340AA6" w:rsidP="00340AA6">
      <w:pPr>
        <w:ind w:firstLine="851"/>
        <w:jc w:val="both"/>
        <w:rPr>
          <w:sz w:val="28"/>
          <w:szCs w:val="28"/>
        </w:rPr>
      </w:pPr>
      <w:r>
        <w:rPr>
          <w:sz w:val="28"/>
          <w:szCs w:val="28"/>
        </w:rPr>
        <w:t>- способ и обстоятельства склонения к коррупционному правонарушению (подкуп, угроза, обман), а также информацию об отказе (согласии) принять предложение лица о совершении коррупционного правонарушения;</w:t>
      </w:r>
    </w:p>
    <w:p w:rsidR="00340AA6" w:rsidRDefault="00340AA6" w:rsidP="00340AA6">
      <w:pPr>
        <w:ind w:firstLine="851"/>
        <w:jc w:val="both"/>
        <w:rPr>
          <w:sz w:val="28"/>
          <w:szCs w:val="28"/>
        </w:rPr>
      </w:pPr>
      <w:r>
        <w:rPr>
          <w:sz w:val="28"/>
          <w:szCs w:val="28"/>
        </w:rPr>
        <w:t>-</w:t>
      </w:r>
      <w:r>
        <w:t xml:space="preserve"> </w:t>
      </w:r>
      <w:r>
        <w:rPr>
          <w:sz w:val="28"/>
          <w:szCs w:val="28"/>
        </w:rPr>
        <w:t>все известные сведения о физическом (юридическом) лице, склоняющем (склонявшем) муниципального служащего к совершению коррупционных правонарушений.</w:t>
      </w:r>
    </w:p>
    <w:p w:rsidR="00340AA6" w:rsidRPr="00290577" w:rsidRDefault="00340AA6" w:rsidP="00340AA6">
      <w:pPr>
        <w:ind w:firstLine="851"/>
        <w:jc w:val="both"/>
        <w:rPr>
          <w:sz w:val="28"/>
          <w:szCs w:val="28"/>
        </w:rPr>
      </w:pPr>
      <w:r>
        <w:rPr>
          <w:sz w:val="28"/>
          <w:szCs w:val="28"/>
        </w:rPr>
        <w:t xml:space="preserve">2.3. К уведомлению прилагаются все имеющиеся у муниципального служащего материалы, подтверждающие обстоятельства склонения муниципального служащего к совершению коррупционных правонарушений, </w:t>
      </w:r>
      <w:r>
        <w:rPr>
          <w:sz w:val="28"/>
          <w:szCs w:val="28"/>
        </w:rPr>
        <w:lastRenderedPageBreak/>
        <w:t>а также иные документы, имеющие отношение к фактам, изложенным в уведомлении.</w:t>
      </w:r>
    </w:p>
    <w:p w:rsidR="00340AA6" w:rsidRDefault="00340AA6" w:rsidP="00340AA6">
      <w:pPr>
        <w:numPr>
          <w:ilvl w:val="0"/>
          <w:numId w:val="1"/>
        </w:numPr>
        <w:autoSpaceDE w:val="0"/>
        <w:autoSpaceDN w:val="0"/>
        <w:adjustRightInd w:val="0"/>
        <w:jc w:val="center"/>
        <w:rPr>
          <w:sz w:val="28"/>
          <w:szCs w:val="28"/>
        </w:rPr>
      </w:pPr>
      <w:r>
        <w:rPr>
          <w:sz w:val="28"/>
          <w:szCs w:val="28"/>
        </w:rPr>
        <w:t>Организация приема и регистрации уведомлений</w:t>
      </w:r>
    </w:p>
    <w:p w:rsidR="00340AA6" w:rsidRPr="00290577" w:rsidRDefault="00340AA6" w:rsidP="00340AA6">
      <w:pPr>
        <w:autoSpaceDE w:val="0"/>
        <w:autoSpaceDN w:val="0"/>
        <w:adjustRightInd w:val="0"/>
        <w:ind w:left="720"/>
        <w:rPr>
          <w:sz w:val="28"/>
          <w:szCs w:val="28"/>
        </w:rPr>
      </w:pPr>
    </w:p>
    <w:p w:rsidR="00340AA6" w:rsidRDefault="00340AA6" w:rsidP="00340AA6">
      <w:pPr>
        <w:ind w:firstLine="851"/>
        <w:jc w:val="both"/>
        <w:rPr>
          <w:sz w:val="28"/>
          <w:szCs w:val="28"/>
        </w:rPr>
      </w:pPr>
      <w:r>
        <w:rPr>
          <w:sz w:val="28"/>
          <w:szCs w:val="28"/>
        </w:rPr>
        <w:t xml:space="preserve">3.1. </w:t>
      </w:r>
      <w:proofErr w:type="gramStart"/>
      <w:r>
        <w:rPr>
          <w:sz w:val="28"/>
          <w:szCs w:val="28"/>
        </w:rPr>
        <w:t xml:space="preserve">Уведомление  подлежит обязательной регистрации в день его подачи в   журнале регистрации уведомлений   о фактах обращения  в целях склонения муниципального  служащего администрации  </w:t>
      </w:r>
      <w:proofErr w:type="spellStart"/>
      <w:r>
        <w:rPr>
          <w:sz w:val="28"/>
          <w:szCs w:val="28"/>
        </w:rPr>
        <w:t>Мирошкинского</w:t>
      </w:r>
      <w:proofErr w:type="spellEnd"/>
      <w:r>
        <w:rPr>
          <w:sz w:val="28"/>
          <w:szCs w:val="28"/>
        </w:rPr>
        <w:t xml:space="preserve"> сельсовета Первомайского района Оренбургской области,  к совершению коррупционных правонарушений (далее - журнал), который должен быть прошит и пронумерован, а также заверен оттиском печати администрации </w:t>
      </w:r>
      <w:proofErr w:type="spellStart"/>
      <w:r>
        <w:rPr>
          <w:sz w:val="28"/>
          <w:szCs w:val="28"/>
        </w:rPr>
        <w:t>Мирошкинского</w:t>
      </w:r>
      <w:proofErr w:type="spellEnd"/>
      <w:r>
        <w:rPr>
          <w:sz w:val="28"/>
          <w:szCs w:val="28"/>
        </w:rPr>
        <w:t xml:space="preserve"> сельсовета Первомайского района Оренбургской области.</w:t>
      </w:r>
      <w:proofErr w:type="gramEnd"/>
      <w:r>
        <w:rPr>
          <w:sz w:val="28"/>
          <w:szCs w:val="28"/>
        </w:rPr>
        <w:t xml:space="preserve"> Журнал оформляется по форме согласно приложению 2 к настоящему Порядку.</w:t>
      </w:r>
    </w:p>
    <w:p w:rsidR="00340AA6" w:rsidRDefault="00340AA6" w:rsidP="00340AA6">
      <w:pPr>
        <w:ind w:firstLine="851"/>
        <w:jc w:val="both"/>
        <w:rPr>
          <w:sz w:val="28"/>
          <w:szCs w:val="28"/>
        </w:rPr>
      </w:pPr>
      <w:r>
        <w:rPr>
          <w:sz w:val="28"/>
          <w:szCs w:val="28"/>
        </w:rPr>
        <w:t xml:space="preserve">3.2. Специалист 1 категории  администрации  </w:t>
      </w:r>
      <w:proofErr w:type="spellStart"/>
      <w:r>
        <w:rPr>
          <w:sz w:val="28"/>
          <w:szCs w:val="28"/>
        </w:rPr>
        <w:t>Мирошкинского</w:t>
      </w:r>
      <w:proofErr w:type="spellEnd"/>
      <w:r>
        <w:rPr>
          <w:sz w:val="28"/>
          <w:szCs w:val="28"/>
        </w:rPr>
        <w:t xml:space="preserve"> сельсовета Первомайского района Оренбургской области  помимо   регистрации уведомления в журнале, обязан  выдать   муниципальному служащему, направившему уведомление, под роспись талон-уведомление с указанием данных о лице, принявшем уведомление, дате и времени его принятия.</w:t>
      </w:r>
    </w:p>
    <w:p w:rsidR="00340AA6" w:rsidRDefault="00340AA6" w:rsidP="00340AA6">
      <w:pPr>
        <w:ind w:firstLine="851"/>
        <w:jc w:val="both"/>
        <w:rPr>
          <w:sz w:val="28"/>
          <w:szCs w:val="28"/>
        </w:rPr>
      </w:pPr>
      <w:r>
        <w:rPr>
          <w:sz w:val="28"/>
          <w:szCs w:val="28"/>
        </w:rPr>
        <w:t xml:space="preserve">Талон-уведомление состоит из двух частей: корешка талона-уведомления и талона-уведомления. Талон-уведомление оформляется по форме согласно </w:t>
      </w:r>
      <w:hyperlink r:id="rId10" w:history="1">
        <w:r w:rsidRPr="008927CD">
          <w:rPr>
            <w:rStyle w:val="a4"/>
            <w:color w:val="000000" w:themeColor="text1"/>
            <w:sz w:val="28"/>
            <w:szCs w:val="28"/>
          </w:rPr>
          <w:t>приложению</w:t>
        </w:r>
      </w:hyperlink>
      <w:r>
        <w:rPr>
          <w:sz w:val="28"/>
          <w:szCs w:val="28"/>
        </w:rPr>
        <w:t xml:space="preserve"> 3 к настоящему Порядку.</w:t>
      </w:r>
    </w:p>
    <w:p w:rsidR="00340AA6" w:rsidRDefault="00340AA6" w:rsidP="00340AA6">
      <w:pPr>
        <w:ind w:firstLine="851"/>
        <w:jc w:val="both"/>
        <w:rPr>
          <w:sz w:val="28"/>
          <w:szCs w:val="28"/>
        </w:rPr>
      </w:pPr>
      <w:r>
        <w:rPr>
          <w:sz w:val="28"/>
          <w:szCs w:val="28"/>
        </w:rPr>
        <w:t>После заполнения корешок талона-уведомления подшивается в дело, а талон-уведомление вручается   муниципальному служащему, направившему уведомление.</w:t>
      </w:r>
    </w:p>
    <w:p w:rsidR="00340AA6" w:rsidRDefault="00340AA6" w:rsidP="00340AA6">
      <w:pPr>
        <w:ind w:firstLine="851"/>
        <w:jc w:val="both"/>
        <w:rPr>
          <w:sz w:val="28"/>
          <w:szCs w:val="28"/>
        </w:rPr>
      </w:pPr>
      <w:r>
        <w:rPr>
          <w:sz w:val="28"/>
          <w:szCs w:val="28"/>
        </w:rPr>
        <w:t>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340AA6" w:rsidRDefault="00340AA6" w:rsidP="00340AA6">
      <w:pPr>
        <w:ind w:firstLine="851"/>
        <w:jc w:val="both"/>
        <w:rPr>
          <w:sz w:val="28"/>
          <w:szCs w:val="28"/>
        </w:rPr>
      </w:pPr>
      <w:r>
        <w:rPr>
          <w:sz w:val="28"/>
          <w:szCs w:val="28"/>
        </w:rPr>
        <w:t>Отказ в регистрации уведомления, а также невыдача талона-уведомления не допускается.</w:t>
      </w:r>
    </w:p>
    <w:p w:rsidR="00340AA6" w:rsidRDefault="00340AA6" w:rsidP="00340AA6">
      <w:pPr>
        <w:autoSpaceDE w:val="0"/>
        <w:autoSpaceDN w:val="0"/>
        <w:adjustRightInd w:val="0"/>
        <w:ind w:left="720"/>
        <w:jc w:val="both"/>
        <w:rPr>
          <w:sz w:val="28"/>
          <w:szCs w:val="28"/>
        </w:rPr>
      </w:pPr>
      <w:r>
        <w:rPr>
          <w:sz w:val="28"/>
          <w:szCs w:val="28"/>
        </w:rPr>
        <w:t>4.Организация проверки сведений, содержащихся в уведомлении</w:t>
      </w:r>
    </w:p>
    <w:p w:rsidR="00340AA6" w:rsidRDefault="00340AA6" w:rsidP="00340AA6">
      <w:pPr>
        <w:ind w:left="720"/>
        <w:rPr>
          <w:sz w:val="28"/>
          <w:szCs w:val="28"/>
        </w:rPr>
      </w:pP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 xml:space="preserve">4.1.Специалист 1 категории  администрации </w:t>
      </w:r>
      <w:proofErr w:type="spellStart"/>
      <w:r>
        <w:rPr>
          <w:rFonts w:ascii="Times New Roman" w:hAnsi="Times New Roman"/>
          <w:sz w:val="28"/>
          <w:szCs w:val="28"/>
        </w:rPr>
        <w:t>Мирошкинского</w:t>
      </w:r>
      <w:proofErr w:type="spellEnd"/>
      <w:r>
        <w:rPr>
          <w:rFonts w:ascii="Times New Roman" w:hAnsi="Times New Roman"/>
          <w:sz w:val="28"/>
          <w:szCs w:val="28"/>
        </w:rPr>
        <w:t xml:space="preserve"> сельсовета Первомайского района Оренбургской области зарегистрированное уведомление незамедлительно передает на рассмотрение главе сельсовета  для принятия решения об организации проверки содержащихся в уведомлении сведений (далее - решение). Решение принимается главой сельсовета  в течение одного рабочего дня.</w:t>
      </w:r>
    </w:p>
    <w:p w:rsidR="00340AA6" w:rsidRDefault="00340AA6" w:rsidP="00340AA6">
      <w:pPr>
        <w:pStyle w:val="a3"/>
        <w:ind w:firstLine="851"/>
        <w:jc w:val="both"/>
        <w:rPr>
          <w:rFonts w:ascii="Times New Roman" w:hAnsi="Times New Roman"/>
          <w:sz w:val="28"/>
          <w:szCs w:val="28"/>
        </w:rPr>
      </w:pPr>
      <w:bookmarkStart w:id="0" w:name="sub_7"/>
      <w:r>
        <w:rPr>
          <w:rFonts w:ascii="Times New Roman" w:hAnsi="Times New Roman"/>
          <w:sz w:val="28"/>
          <w:szCs w:val="28"/>
        </w:rPr>
        <w:t xml:space="preserve">4.2. Проверка осуществляется по решению главы сельсовета  специалистом 1 категории  администрации </w:t>
      </w:r>
      <w:proofErr w:type="spellStart"/>
      <w:r>
        <w:rPr>
          <w:rFonts w:ascii="Times New Roman" w:hAnsi="Times New Roman"/>
          <w:sz w:val="28"/>
          <w:szCs w:val="28"/>
        </w:rPr>
        <w:t>Мирошкинского</w:t>
      </w:r>
      <w:proofErr w:type="spellEnd"/>
      <w:r>
        <w:rPr>
          <w:rFonts w:ascii="Times New Roman" w:hAnsi="Times New Roman"/>
          <w:sz w:val="28"/>
          <w:szCs w:val="28"/>
        </w:rPr>
        <w:t xml:space="preserve"> сельсовета Первомайского района Оренбургской области в течение пяти рабочих дней. </w:t>
      </w:r>
      <w:bookmarkStart w:id="1" w:name="sub_8"/>
      <w:bookmarkEnd w:id="0"/>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 xml:space="preserve">4.3. Специалист 1 категории администрации </w:t>
      </w:r>
      <w:proofErr w:type="spellStart"/>
      <w:r>
        <w:rPr>
          <w:rFonts w:ascii="Times New Roman" w:hAnsi="Times New Roman"/>
          <w:sz w:val="28"/>
          <w:szCs w:val="28"/>
        </w:rPr>
        <w:t>Мирошкинского</w:t>
      </w:r>
      <w:proofErr w:type="spellEnd"/>
      <w:r>
        <w:rPr>
          <w:rFonts w:ascii="Times New Roman" w:hAnsi="Times New Roman"/>
          <w:sz w:val="28"/>
          <w:szCs w:val="28"/>
        </w:rPr>
        <w:t xml:space="preserve"> сельсовета  Первомайского района Оренбургской области уведомляет в письменной форме муниципального служащего, направившего уведомление, </w:t>
      </w:r>
      <w:r>
        <w:rPr>
          <w:rFonts w:ascii="Times New Roman" w:hAnsi="Times New Roman"/>
          <w:sz w:val="28"/>
          <w:szCs w:val="28"/>
        </w:rPr>
        <w:lastRenderedPageBreak/>
        <w:t>о начале проверки в течение трех рабочих дней со дня принятия решения главой сельсовета  о проведении проверки.</w:t>
      </w:r>
    </w:p>
    <w:p w:rsidR="00340AA6" w:rsidRDefault="00340AA6" w:rsidP="00340AA6">
      <w:pPr>
        <w:pStyle w:val="a3"/>
        <w:ind w:firstLine="851"/>
        <w:jc w:val="both"/>
        <w:rPr>
          <w:rFonts w:ascii="Times New Roman" w:hAnsi="Times New Roman"/>
          <w:sz w:val="28"/>
          <w:szCs w:val="28"/>
        </w:rPr>
      </w:pPr>
      <w:bookmarkStart w:id="2" w:name="sub_9"/>
      <w:bookmarkEnd w:id="1"/>
      <w:r>
        <w:rPr>
          <w:rFonts w:ascii="Times New Roman" w:hAnsi="Times New Roman"/>
          <w:sz w:val="28"/>
          <w:szCs w:val="28"/>
        </w:rPr>
        <w:t>4.4.  Муниципальный  служащий, направивший уведомление, вправе:</w:t>
      </w:r>
    </w:p>
    <w:bookmarkEnd w:id="2"/>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представлять дополнительные сведения, документы и материалы, подтверждающие факт обращения в целях склонения   муниципального служащего   к совершению коррупционных правонарушений;</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представлять дополнительные объяснения или дополнительную информацию о фактах обращения в целях склонения   муниципального служащего   к совершению коррупционных правонарушений;</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 xml:space="preserve">ознакомиться по окончании проверки с письменным заключением по результатам проверки (далее - заключение). </w:t>
      </w:r>
    </w:p>
    <w:p w:rsidR="00340AA6" w:rsidRDefault="00340AA6" w:rsidP="00340AA6">
      <w:pPr>
        <w:pStyle w:val="a3"/>
        <w:ind w:firstLine="851"/>
        <w:jc w:val="both"/>
        <w:rPr>
          <w:rFonts w:ascii="Times New Roman" w:hAnsi="Times New Roman"/>
          <w:sz w:val="28"/>
          <w:szCs w:val="28"/>
        </w:rPr>
      </w:pPr>
      <w:bookmarkStart w:id="3" w:name="sub_11"/>
      <w:r>
        <w:rPr>
          <w:rFonts w:ascii="Times New Roman" w:hAnsi="Times New Roman"/>
          <w:sz w:val="28"/>
          <w:szCs w:val="28"/>
        </w:rPr>
        <w:t xml:space="preserve">4.5. При осуществлении проверки  специалист 1 категории  администрации </w:t>
      </w:r>
      <w:proofErr w:type="spellStart"/>
      <w:r>
        <w:rPr>
          <w:rFonts w:ascii="Times New Roman" w:hAnsi="Times New Roman"/>
          <w:sz w:val="28"/>
          <w:szCs w:val="28"/>
        </w:rPr>
        <w:t>Мирошкинского</w:t>
      </w:r>
      <w:proofErr w:type="spellEnd"/>
      <w:r>
        <w:rPr>
          <w:rFonts w:ascii="Times New Roman" w:hAnsi="Times New Roman"/>
          <w:sz w:val="28"/>
          <w:szCs w:val="28"/>
        </w:rPr>
        <w:t xml:space="preserve"> сельсовета Первомайского района Оренбургской области вправе получать от муниципального служащего, направившего уведомление, дополнительные объяснения или дополнительную информацию о фактах обращения в целях склонения   муниципального служащего   к совершению коррупционных правонарушений.</w:t>
      </w:r>
    </w:p>
    <w:bookmarkEnd w:id="3"/>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Дополнительные объяснения и дополнительная информация приобщаются к материалам проверки.</w:t>
      </w:r>
    </w:p>
    <w:p w:rsidR="00340AA6" w:rsidRDefault="00340AA6" w:rsidP="00340AA6">
      <w:pPr>
        <w:pStyle w:val="a3"/>
        <w:ind w:firstLine="851"/>
        <w:jc w:val="both"/>
        <w:rPr>
          <w:rFonts w:ascii="Times New Roman" w:hAnsi="Times New Roman"/>
          <w:sz w:val="28"/>
          <w:szCs w:val="28"/>
        </w:rPr>
      </w:pPr>
      <w:bookmarkStart w:id="4" w:name="sub_12"/>
      <w:r>
        <w:rPr>
          <w:rFonts w:ascii="Times New Roman" w:hAnsi="Times New Roman"/>
          <w:sz w:val="28"/>
          <w:szCs w:val="28"/>
        </w:rPr>
        <w:t>4.6. В ходе проверки должны быть полностью, объективно и всесторонне установлены:</w:t>
      </w:r>
    </w:p>
    <w:bookmarkEnd w:id="4"/>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наличие (отсутствие) факта обращения в целях склонения   муниципального служащего к совершению коррупционных правонарушений;</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информация о действии (бездействии), которое муниципальный  служащий должен был совершить по обращению в целях склонения   муниципального служащего к совершению коррупционных правонарушений;</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причины, которые способствовали обращению в целях склонения   муниципального служащего к совершению коррупционных правонарушений.</w:t>
      </w:r>
    </w:p>
    <w:p w:rsidR="00340AA6" w:rsidRDefault="00340AA6" w:rsidP="00340AA6">
      <w:pPr>
        <w:pStyle w:val="a3"/>
        <w:ind w:firstLine="851"/>
        <w:jc w:val="both"/>
        <w:rPr>
          <w:rFonts w:ascii="Times New Roman" w:hAnsi="Times New Roman"/>
          <w:sz w:val="28"/>
          <w:szCs w:val="28"/>
        </w:rPr>
      </w:pPr>
      <w:bookmarkStart w:id="5" w:name="sub_13"/>
      <w:r>
        <w:rPr>
          <w:rFonts w:ascii="Times New Roman" w:hAnsi="Times New Roman"/>
          <w:sz w:val="28"/>
          <w:szCs w:val="28"/>
        </w:rPr>
        <w:t>4.7. По окончании проверки  специалист 1 категории  администрации  муниципального образования Мирошкинский сельсовет Первомайского района Оренбургской области готовит заключение.</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В заключении указываются:</w:t>
      </w:r>
    </w:p>
    <w:bookmarkEnd w:id="5"/>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дата составления заключения;</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сроки проведения проверки;</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фамилия, имя, отчество муниципального служащего, направившего уведомление;</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информация из уведомления и материалов проверки;</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факты и обстоятельства, установленные по результатам проверки, в том числе наличие (отсутствие) факта обращения в целях склонения   муниципального служащего к совершению коррупционных правонарушений.</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Заключение подписывается  специалистом 1 категории администрации муниципального образования Мирошкинский  сельсовет  Первомайского района Оренбургской области.</w:t>
      </w:r>
    </w:p>
    <w:p w:rsidR="00340AA6" w:rsidRDefault="00340AA6" w:rsidP="00340AA6">
      <w:pPr>
        <w:pStyle w:val="a3"/>
        <w:ind w:firstLine="851"/>
        <w:jc w:val="both"/>
        <w:rPr>
          <w:rFonts w:ascii="Times New Roman" w:hAnsi="Times New Roman"/>
          <w:sz w:val="28"/>
          <w:szCs w:val="28"/>
        </w:rPr>
      </w:pPr>
      <w:bookmarkStart w:id="6" w:name="sub_14"/>
      <w:r>
        <w:rPr>
          <w:rFonts w:ascii="Times New Roman" w:hAnsi="Times New Roman"/>
          <w:sz w:val="28"/>
          <w:szCs w:val="28"/>
        </w:rPr>
        <w:lastRenderedPageBreak/>
        <w:t xml:space="preserve">4.8. Специалист 1 категории администрации муниципального образования Мирошкинский  сельсовет  Первомайского района Оренбургской области знакомит под роспись муниципального служащего, направившего уведомление, с заключением в течение трех рабочих дней со дня подписания заключения. </w:t>
      </w:r>
    </w:p>
    <w:bookmarkEnd w:id="6"/>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Время нахождения муниципального служащего, направившего уведомление, в отпуске, командировке, а также периоды его временной нетрудоспособности в указанный срок не включаются.</w:t>
      </w:r>
    </w:p>
    <w:p w:rsidR="00340AA6" w:rsidRDefault="00340AA6" w:rsidP="00340AA6">
      <w:pPr>
        <w:pStyle w:val="a3"/>
        <w:ind w:firstLine="851"/>
        <w:jc w:val="both"/>
        <w:rPr>
          <w:rFonts w:ascii="Times New Roman" w:hAnsi="Times New Roman"/>
          <w:sz w:val="28"/>
          <w:szCs w:val="28"/>
        </w:rPr>
      </w:pPr>
      <w:bookmarkStart w:id="7" w:name="sub_15"/>
      <w:r>
        <w:rPr>
          <w:rFonts w:ascii="Times New Roman" w:hAnsi="Times New Roman"/>
          <w:sz w:val="28"/>
          <w:szCs w:val="28"/>
        </w:rPr>
        <w:t>4.9. Уведомление, материалы проверки и заключение представляются главе сельсовета  в течение одного рабочего дня со дня ознакомления с заключением муниципального служащего, направившего уведомление.</w:t>
      </w:r>
    </w:p>
    <w:bookmarkEnd w:id="7"/>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4.10. На основании имеющейся информации глава сельсовета  принимает решение о направлении копии уведомления, копий материалов проверки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Копия уведомления, копии материалов проверки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не позднее 10 рабочих дней со дня регистрации уведомления. По решению главы сельсовета  копия уведомления, копии материалов проверки могут направляться как одновременно во все перечисленные государственные органы, так и в один из них по компетенции.</w:t>
      </w:r>
    </w:p>
    <w:p w:rsidR="00340AA6" w:rsidRDefault="00340AA6" w:rsidP="00340AA6">
      <w:pPr>
        <w:pStyle w:val="a3"/>
        <w:ind w:firstLine="851"/>
        <w:jc w:val="both"/>
        <w:rPr>
          <w:rFonts w:ascii="Times New Roman" w:hAnsi="Times New Roman"/>
          <w:sz w:val="28"/>
          <w:szCs w:val="28"/>
        </w:rPr>
      </w:pPr>
      <w:bookmarkStart w:id="8" w:name="Par14"/>
      <w:bookmarkEnd w:id="8"/>
      <w:r>
        <w:rPr>
          <w:rFonts w:ascii="Times New Roman" w:hAnsi="Times New Roman"/>
          <w:sz w:val="28"/>
          <w:szCs w:val="28"/>
        </w:rPr>
        <w:t>4.11. Главой сельсовета  принимаются меры по защите муниципального служащего, уведомившего главу сельсовета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 части обеспечения муниципальному служащему гарантий, предотвращающих его неправомерное увольнение, перевод на нижестоящую должность, лишение или снижение размера ежемесячного денежного поощрения, перенос времени отпуска, привлечение к дисциплинарной ответственности в период рассмотрения представленного муниципальным служащим уведомления.</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 xml:space="preserve">4.12. В случае привлечения к дисциплинарной ответственности муниципального служащего, направившего уведомление,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w:t>
      </w:r>
      <w:proofErr w:type="spellStart"/>
      <w:r>
        <w:rPr>
          <w:rFonts w:ascii="Times New Roman" w:hAnsi="Times New Roman"/>
          <w:sz w:val="28"/>
          <w:szCs w:val="28"/>
        </w:rPr>
        <w:t>Мирошкинского</w:t>
      </w:r>
      <w:proofErr w:type="spellEnd"/>
      <w:r>
        <w:rPr>
          <w:rFonts w:ascii="Times New Roman" w:hAnsi="Times New Roman"/>
          <w:sz w:val="28"/>
          <w:szCs w:val="28"/>
        </w:rPr>
        <w:t xml:space="preserve"> сельсовета Первомайского района Оренбургской области, и урегулированию конфликта интересов.</w:t>
      </w:r>
    </w:p>
    <w:p w:rsidR="00340AA6" w:rsidRDefault="00340AA6" w:rsidP="00340AA6">
      <w:pPr>
        <w:jc w:val="both"/>
        <w:rPr>
          <w:sz w:val="28"/>
          <w:szCs w:val="28"/>
        </w:rPr>
      </w:pPr>
      <w:r>
        <w:rPr>
          <w:sz w:val="28"/>
          <w:szCs w:val="28"/>
        </w:rPr>
        <w:t xml:space="preserve">            4.13. Муниципальный служащий, уведомивший главу сельсовета, органы прокуратуры или другие государственные органы о фактах обращения в целях склонения его к совершению коррупционного </w:t>
      </w:r>
      <w:r>
        <w:rPr>
          <w:sz w:val="28"/>
          <w:szCs w:val="28"/>
        </w:rPr>
        <w:lastRenderedPageBreak/>
        <w:t>правонарушения, о фактах совершения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w:t>
      </w:r>
    </w:p>
    <w:p w:rsidR="00340AA6" w:rsidRDefault="00340AA6" w:rsidP="00340AA6">
      <w:pPr>
        <w:pStyle w:val="a3"/>
        <w:ind w:firstLine="851"/>
        <w:jc w:val="both"/>
        <w:rPr>
          <w:rFonts w:ascii="Times New Roman" w:hAnsi="Times New Roman"/>
          <w:sz w:val="28"/>
          <w:szCs w:val="28"/>
        </w:rPr>
      </w:pPr>
      <w:r>
        <w:rPr>
          <w:rFonts w:ascii="Times New Roman" w:hAnsi="Times New Roman"/>
          <w:sz w:val="28"/>
          <w:szCs w:val="28"/>
        </w:rPr>
        <w:t>4.14. Конфиденциальность полученных сведений обеспечивается  специалистом 1 категории  администрации муниципального образования  Мирошкинский  сельсовет   Первомайского района Оренбургской области.</w:t>
      </w:r>
    </w:p>
    <w:p w:rsidR="00340AA6" w:rsidRDefault="00340AA6" w:rsidP="00340AA6">
      <w:pPr>
        <w:pStyle w:val="a3"/>
        <w:ind w:firstLine="851"/>
        <w:rPr>
          <w:rFonts w:ascii="Times New Roman" w:hAnsi="Times New Roman"/>
          <w:sz w:val="28"/>
          <w:szCs w:val="28"/>
        </w:rPr>
      </w:pPr>
    </w:p>
    <w:p w:rsidR="00340AA6" w:rsidRDefault="00340AA6" w:rsidP="00340AA6">
      <w:pPr>
        <w:pStyle w:val="a3"/>
        <w:ind w:firstLine="851"/>
        <w:jc w:val="both"/>
        <w:rPr>
          <w:rFonts w:ascii="Times New Roman" w:hAnsi="Times New Roman"/>
          <w:sz w:val="28"/>
          <w:szCs w:val="28"/>
        </w:rPr>
      </w:pPr>
    </w:p>
    <w:p w:rsidR="00340AA6" w:rsidRDefault="00340AA6" w:rsidP="00340AA6">
      <w:pPr>
        <w:pStyle w:val="a3"/>
        <w:ind w:firstLine="851"/>
        <w:jc w:val="both"/>
        <w:rPr>
          <w:rFonts w:ascii="Times New Roman" w:hAnsi="Times New Roman"/>
          <w:sz w:val="28"/>
          <w:szCs w:val="28"/>
        </w:rPr>
      </w:pPr>
    </w:p>
    <w:p w:rsidR="00340AA6" w:rsidRDefault="00340AA6" w:rsidP="00340AA6">
      <w:pPr>
        <w:pStyle w:val="a3"/>
        <w:ind w:firstLine="851"/>
        <w:jc w:val="both"/>
        <w:rPr>
          <w:rFonts w:ascii="Times New Roman" w:hAnsi="Times New Roman"/>
          <w:sz w:val="28"/>
          <w:szCs w:val="28"/>
        </w:rPr>
      </w:pPr>
    </w:p>
    <w:p w:rsidR="00340AA6" w:rsidRDefault="00340AA6" w:rsidP="00340AA6">
      <w:pPr>
        <w:pStyle w:val="a3"/>
        <w:ind w:firstLine="851"/>
        <w:jc w:val="both"/>
        <w:rPr>
          <w:rFonts w:ascii="Times New Roman" w:hAnsi="Times New Roman"/>
          <w:sz w:val="28"/>
          <w:szCs w:val="28"/>
        </w:rPr>
      </w:pPr>
    </w:p>
    <w:p w:rsidR="00340AA6" w:rsidRDefault="00340AA6" w:rsidP="00340AA6">
      <w:pPr>
        <w:pStyle w:val="a3"/>
        <w:ind w:firstLine="851"/>
        <w:jc w:val="both"/>
        <w:rPr>
          <w:rFonts w:ascii="Times New Roman" w:hAnsi="Times New Roman"/>
          <w:sz w:val="28"/>
          <w:szCs w:val="28"/>
        </w:rPr>
      </w:pPr>
    </w:p>
    <w:p w:rsidR="00340AA6" w:rsidRDefault="00340AA6" w:rsidP="00340AA6">
      <w:pPr>
        <w:pStyle w:val="a3"/>
        <w:ind w:firstLine="851"/>
        <w:jc w:val="both"/>
        <w:rPr>
          <w:rFonts w:ascii="Times New Roman" w:hAnsi="Times New Roman"/>
          <w:sz w:val="28"/>
          <w:szCs w:val="28"/>
        </w:rPr>
      </w:pPr>
    </w:p>
    <w:p w:rsidR="00340AA6" w:rsidRDefault="00340AA6" w:rsidP="00340AA6">
      <w:pPr>
        <w:pStyle w:val="a3"/>
        <w:ind w:firstLine="851"/>
        <w:jc w:val="both"/>
        <w:rPr>
          <w:rFonts w:ascii="Times New Roman" w:hAnsi="Times New Roman"/>
          <w:sz w:val="28"/>
          <w:szCs w:val="28"/>
        </w:rPr>
      </w:pPr>
    </w:p>
    <w:p w:rsidR="00340AA6" w:rsidRDefault="00340AA6" w:rsidP="00340AA6">
      <w:pPr>
        <w:pStyle w:val="a3"/>
        <w:ind w:firstLine="851"/>
        <w:jc w:val="both"/>
        <w:rPr>
          <w:rFonts w:ascii="Times New Roman" w:hAnsi="Times New Roman"/>
          <w:sz w:val="28"/>
          <w:szCs w:val="28"/>
        </w:rPr>
      </w:pPr>
    </w:p>
    <w:p w:rsidR="00340AA6" w:rsidRDefault="00340AA6" w:rsidP="00340AA6">
      <w:pPr>
        <w:pStyle w:val="a3"/>
        <w:ind w:firstLine="851"/>
        <w:jc w:val="both"/>
        <w:rPr>
          <w:rFonts w:ascii="Times New Roman" w:hAnsi="Times New Roman"/>
          <w:sz w:val="28"/>
          <w:szCs w:val="28"/>
        </w:rPr>
      </w:pPr>
    </w:p>
    <w:p w:rsidR="00340AA6" w:rsidRDefault="00340AA6" w:rsidP="00340AA6">
      <w:pPr>
        <w:pStyle w:val="a3"/>
        <w:ind w:firstLine="851"/>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jc w:val="both"/>
        <w:rPr>
          <w:rFonts w:ascii="Times New Roman" w:hAnsi="Times New Roman"/>
          <w:sz w:val="28"/>
          <w:szCs w:val="28"/>
        </w:rPr>
      </w:pPr>
    </w:p>
    <w:p w:rsidR="00340AA6" w:rsidRDefault="00340AA6" w:rsidP="00340AA6">
      <w:pPr>
        <w:pStyle w:val="a3"/>
        <w:ind w:firstLine="851"/>
        <w:jc w:val="both"/>
        <w:rPr>
          <w:rFonts w:ascii="Times New Roman" w:hAnsi="Times New Roman"/>
          <w:sz w:val="28"/>
          <w:szCs w:val="28"/>
        </w:rPr>
      </w:pPr>
    </w:p>
    <w:tbl>
      <w:tblPr>
        <w:tblW w:w="0" w:type="auto"/>
        <w:tblInd w:w="3794" w:type="dxa"/>
        <w:tblLook w:val="04A0"/>
      </w:tblPr>
      <w:tblGrid>
        <w:gridCol w:w="5776"/>
      </w:tblGrid>
      <w:tr w:rsidR="00340AA6" w:rsidTr="00F85444">
        <w:tc>
          <w:tcPr>
            <w:tcW w:w="6627" w:type="dxa"/>
          </w:tcPr>
          <w:p w:rsidR="00340AA6" w:rsidRDefault="00340AA6" w:rsidP="00F85444">
            <w:pPr>
              <w:pStyle w:val="a3"/>
              <w:spacing w:line="276" w:lineRule="auto"/>
              <w:jc w:val="right"/>
              <w:rPr>
                <w:rFonts w:ascii="Times New Roman" w:hAnsi="Times New Roman"/>
              </w:rPr>
            </w:pPr>
            <w:r>
              <w:rPr>
                <w:rFonts w:ascii="Times New Roman" w:hAnsi="Times New Roman"/>
              </w:rPr>
              <w:lastRenderedPageBreak/>
              <w:t xml:space="preserve">Приложение 1 </w:t>
            </w:r>
          </w:p>
          <w:p w:rsidR="00340AA6" w:rsidRDefault="00340AA6" w:rsidP="00F85444">
            <w:pPr>
              <w:pStyle w:val="a3"/>
              <w:spacing w:line="276" w:lineRule="auto"/>
              <w:jc w:val="both"/>
              <w:rPr>
                <w:rFonts w:ascii="Times New Roman" w:hAnsi="Times New Roman"/>
              </w:rPr>
            </w:pPr>
            <w:r>
              <w:rPr>
                <w:rFonts w:ascii="Times New Roman" w:hAnsi="Times New Roman"/>
              </w:rPr>
              <w:t xml:space="preserve">к Порядку уведомления главы муниципального образования Мирошкинский сельсовет Первомайский район Оренбургской области о фактах обращения в целях склонения   муниципального служащего администрации </w:t>
            </w:r>
            <w:proofErr w:type="spellStart"/>
            <w:r>
              <w:rPr>
                <w:rFonts w:ascii="Times New Roman" w:hAnsi="Times New Roman"/>
              </w:rPr>
              <w:t>Мирошкинского</w:t>
            </w:r>
            <w:proofErr w:type="spellEnd"/>
            <w:r>
              <w:rPr>
                <w:rFonts w:ascii="Times New Roman" w:hAnsi="Times New Roman"/>
              </w:rPr>
              <w:t xml:space="preserve"> сельсовета Первомайского района Оренбургской области,  к совершению коррупционных правонарушений</w:t>
            </w:r>
          </w:p>
          <w:p w:rsidR="00340AA6" w:rsidRDefault="00340AA6" w:rsidP="00F85444">
            <w:pPr>
              <w:pStyle w:val="a3"/>
              <w:spacing w:line="276" w:lineRule="auto"/>
              <w:ind w:firstLine="720"/>
              <w:rPr>
                <w:rFonts w:ascii="Times New Roman" w:hAnsi="Times New Roman"/>
                <w:sz w:val="28"/>
                <w:szCs w:val="28"/>
              </w:rPr>
            </w:pPr>
          </w:p>
        </w:tc>
      </w:tr>
    </w:tbl>
    <w:p w:rsidR="00340AA6" w:rsidRDefault="00340AA6" w:rsidP="00340AA6">
      <w:pPr>
        <w:pStyle w:val="a3"/>
        <w:ind w:firstLine="851"/>
        <w:jc w:val="both"/>
        <w:rPr>
          <w:rFonts w:ascii="Times New Roman" w:hAnsi="Times New Roman"/>
          <w:sz w:val="28"/>
          <w:szCs w:val="28"/>
        </w:rPr>
      </w:pPr>
    </w:p>
    <w:p w:rsidR="00340AA6" w:rsidRDefault="00340AA6" w:rsidP="00340AA6">
      <w:pPr>
        <w:pStyle w:val="a3"/>
        <w:ind w:firstLine="851"/>
        <w:jc w:val="right"/>
        <w:rPr>
          <w:rFonts w:ascii="Times New Roman" w:hAnsi="Times New Roman"/>
        </w:rPr>
      </w:pPr>
      <w:r>
        <w:rPr>
          <w:rFonts w:ascii="Times New Roman" w:hAnsi="Times New Roman"/>
        </w:rPr>
        <w:t xml:space="preserve"> Главе сельсовета </w:t>
      </w:r>
    </w:p>
    <w:p w:rsidR="00340AA6" w:rsidRDefault="00340AA6" w:rsidP="00340AA6">
      <w:pPr>
        <w:pStyle w:val="a3"/>
        <w:ind w:firstLine="851"/>
        <w:jc w:val="right"/>
        <w:rPr>
          <w:rFonts w:ascii="Times New Roman" w:hAnsi="Times New Roman"/>
        </w:rPr>
      </w:pPr>
      <w:r>
        <w:rPr>
          <w:rFonts w:ascii="Times New Roman" w:hAnsi="Times New Roman"/>
        </w:rPr>
        <w:t>____________________________________</w:t>
      </w:r>
    </w:p>
    <w:p w:rsidR="00340AA6" w:rsidRDefault="00340AA6" w:rsidP="00340AA6">
      <w:pPr>
        <w:pStyle w:val="a3"/>
        <w:ind w:firstLine="851"/>
        <w:rPr>
          <w:rFonts w:ascii="Times New Roman" w:hAnsi="Times New Roman"/>
        </w:rPr>
      </w:pPr>
      <w:r>
        <w:rPr>
          <w:rFonts w:ascii="Times New Roman" w:hAnsi="Times New Roman"/>
        </w:rPr>
        <w:t xml:space="preserve">                                                                                                                  (ФИО)</w:t>
      </w:r>
    </w:p>
    <w:p w:rsidR="00340AA6" w:rsidRDefault="00340AA6" w:rsidP="00340AA6">
      <w:pPr>
        <w:pStyle w:val="a3"/>
        <w:ind w:firstLine="851"/>
        <w:rPr>
          <w:rFonts w:ascii="Times New Roman" w:hAnsi="Times New Roman"/>
        </w:rPr>
      </w:pPr>
      <w:r>
        <w:rPr>
          <w:rFonts w:ascii="Times New Roman" w:hAnsi="Times New Roman"/>
        </w:rPr>
        <w:t xml:space="preserve">                                                                                    от</w:t>
      </w:r>
    </w:p>
    <w:p w:rsidR="00340AA6" w:rsidRDefault="00340AA6" w:rsidP="00340AA6">
      <w:pPr>
        <w:pStyle w:val="a3"/>
        <w:ind w:firstLine="851"/>
        <w:jc w:val="right"/>
        <w:rPr>
          <w:rFonts w:ascii="Times New Roman" w:hAnsi="Times New Roman"/>
        </w:rPr>
      </w:pPr>
      <w:r>
        <w:rPr>
          <w:rFonts w:ascii="Times New Roman" w:hAnsi="Times New Roman"/>
        </w:rPr>
        <w:t>____________________________________</w:t>
      </w:r>
    </w:p>
    <w:p w:rsidR="00340AA6" w:rsidRDefault="00340AA6" w:rsidP="00340AA6">
      <w:pPr>
        <w:pStyle w:val="a3"/>
        <w:ind w:firstLine="851"/>
        <w:jc w:val="right"/>
        <w:rPr>
          <w:rFonts w:ascii="Times New Roman" w:hAnsi="Times New Roman"/>
        </w:rPr>
      </w:pPr>
      <w:proofErr w:type="gramStart"/>
      <w:r>
        <w:rPr>
          <w:rFonts w:ascii="Times New Roman" w:hAnsi="Times New Roman"/>
        </w:rPr>
        <w:t xml:space="preserve">(ФИО, фамилия, имя, отчество, </w:t>
      </w:r>
      <w:proofErr w:type="gramEnd"/>
    </w:p>
    <w:p w:rsidR="00340AA6" w:rsidRDefault="00340AA6" w:rsidP="00340AA6">
      <w:pPr>
        <w:pStyle w:val="a3"/>
        <w:ind w:firstLine="851"/>
        <w:jc w:val="right"/>
        <w:rPr>
          <w:rFonts w:ascii="Times New Roman" w:hAnsi="Times New Roman"/>
        </w:rPr>
      </w:pPr>
      <w:r>
        <w:rPr>
          <w:rFonts w:ascii="Times New Roman" w:hAnsi="Times New Roman"/>
        </w:rPr>
        <w:t>место жительства, телефон)</w:t>
      </w:r>
    </w:p>
    <w:p w:rsidR="00340AA6" w:rsidRDefault="00340AA6" w:rsidP="00340AA6">
      <w:pPr>
        <w:spacing w:before="240" w:after="240"/>
        <w:jc w:val="center"/>
        <w:rPr>
          <w:b/>
          <w:bCs/>
        </w:rPr>
      </w:pPr>
      <w:r>
        <w:rPr>
          <w:b/>
          <w:bCs/>
          <w:spacing w:val="60"/>
        </w:rPr>
        <w:t>УВЕДОМЛЕНИЕ</w:t>
      </w:r>
      <w:r>
        <w:rPr>
          <w:b/>
          <w:bCs/>
        </w:rPr>
        <w:br/>
        <w:t>о факте обращения в целях склонения</w:t>
      </w:r>
      <w:r>
        <w:rPr>
          <w:b/>
          <w:bCs/>
        </w:rPr>
        <w:br/>
        <w:t xml:space="preserve">  муниципального служащего</w:t>
      </w:r>
      <w:r>
        <w:rPr>
          <w:b/>
          <w:bCs/>
        </w:rPr>
        <w:br/>
        <w:t>к совершению коррупционных правонарушений</w:t>
      </w:r>
    </w:p>
    <w:p w:rsidR="00340AA6" w:rsidRDefault="00340AA6" w:rsidP="00340AA6">
      <w:pPr>
        <w:ind w:firstLine="567"/>
      </w:pPr>
      <w:r>
        <w:t>Сообщаю, что:</w:t>
      </w:r>
    </w:p>
    <w:p w:rsidR="00340AA6" w:rsidRDefault="00340AA6" w:rsidP="00340AA6">
      <w:pPr>
        <w:spacing w:before="120"/>
        <w:ind w:firstLine="567"/>
      </w:pPr>
      <w:r>
        <w:t xml:space="preserve">1.  </w:t>
      </w:r>
    </w:p>
    <w:p w:rsidR="00340AA6" w:rsidRDefault="00340AA6" w:rsidP="00340AA6">
      <w:pPr>
        <w:pBdr>
          <w:top w:val="single" w:sz="4" w:space="1" w:color="auto"/>
        </w:pBdr>
        <w:ind w:left="881"/>
        <w:jc w:val="center"/>
      </w:pPr>
      <w:proofErr w:type="gramStart"/>
      <w:r>
        <w:t xml:space="preserve">(описание обстоятельств, при которых стало известно о случаях обращения </w:t>
      </w:r>
      <w:proofErr w:type="gramEnd"/>
    </w:p>
    <w:p w:rsidR="00340AA6" w:rsidRDefault="00340AA6" w:rsidP="00340AA6"/>
    <w:p w:rsidR="00340AA6" w:rsidRDefault="00340AA6" w:rsidP="00340AA6">
      <w:pPr>
        <w:pBdr>
          <w:top w:val="single" w:sz="4" w:space="1" w:color="auto"/>
        </w:pBdr>
        <w:jc w:val="center"/>
      </w:pPr>
      <w:r>
        <w:t>к   муниципальному служащему в связи с исполнением им служебных обязанностей</w:t>
      </w:r>
    </w:p>
    <w:p w:rsidR="00340AA6" w:rsidRDefault="00340AA6" w:rsidP="00340AA6"/>
    <w:p w:rsidR="00340AA6" w:rsidRDefault="00340AA6" w:rsidP="00340AA6">
      <w:pPr>
        <w:pBdr>
          <w:top w:val="single" w:sz="4" w:space="1" w:color="auto"/>
        </w:pBdr>
        <w:jc w:val="center"/>
      </w:pPr>
      <w:proofErr w:type="gramStart"/>
      <w:r>
        <w:t>каких-либо лиц в целях склонения его к совершению коррупционных правонарушений)</w:t>
      </w:r>
      <w:proofErr w:type="gramEnd"/>
    </w:p>
    <w:p w:rsidR="00340AA6" w:rsidRDefault="00340AA6" w:rsidP="00340AA6"/>
    <w:p w:rsidR="00340AA6" w:rsidRDefault="00340AA6" w:rsidP="00340AA6">
      <w:pPr>
        <w:pBdr>
          <w:top w:val="single" w:sz="4" w:space="1" w:color="auto"/>
        </w:pBdr>
        <w:jc w:val="center"/>
      </w:pPr>
      <w:r>
        <w:t>(дата, место, время, другие условия)</w:t>
      </w:r>
    </w:p>
    <w:p w:rsidR="00340AA6" w:rsidRDefault="00340AA6" w:rsidP="00340AA6">
      <w:pPr>
        <w:spacing w:before="120"/>
        <w:ind w:firstLine="567"/>
      </w:pPr>
      <w:r>
        <w:t xml:space="preserve">2.  </w:t>
      </w:r>
    </w:p>
    <w:p w:rsidR="00340AA6" w:rsidRDefault="00340AA6" w:rsidP="00340AA6">
      <w:pPr>
        <w:pBdr>
          <w:top w:val="single" w:sz="4" w:space="1" w:color="auto"/>
        </w:pBdr>
        <w:ind w:left="881"/>
        <w:jc w:val="center"/>
      </w:pPr>
      <w:proofErr w:type="gramStart"/>
      <w:r>
        <w:t>(подробные сведения о коррупционных правонарушениях, которые должен был бы совершить</w:t>
      </w:r>
      <w:proofErr w:type="gramEnd"/>
    </w:p>
    <w:p w:rsidR="00340AA6" w:rsidRDefault="00340AA6" w:rsidP="00340AA6"/>
    <w:p w:rsidR="00340AA6" w:rsidRDefault="00340AA6" w:rsidP="00340AA6">
      <w:pPr>
        <w:pBdr>
          <w:top w:val="single" w:sz="4" w:space="1" w:color="auto"/>
        </w:pBdr>
        <w:jc w:val="center"/>
      </w:pPr>
      <w:r>
        <w:t xml:space="preserve">  муниципальный служащий по просьбе обратившихся лиц)</w:t>
      </w:r>
    </w:p>
    <w:p w:rsidR="00340AA6" w:rsidRDefault="00340AA6" w:rsidP="00340AA6">
      <w:pPr>
        <w:spacing w:before="120"/>
      </w:pPr>
      <w:proofErr w:type="gramStart"/>
      <w:r>
        <w:t>3.(все известные сведения о физическом (юридическом) лице,</w:t>
      </w:r>
      <w:proofErr w:type="gramEnd"/>
    </w:p>
    <w:p w:rsidR="00340AA6" w:rsidRDefault="00340AA6" w:rsidP="00340AA6"/>
    <w:p w:rsidR="00340AA6" w:rsidRDefault="00340AA6" w:rsidP="00340AA6">
      <w:pPr>
        <w:pBdr>
          <w:top w:val="single" w:sz="4" w:space="1" w:color="auto"/>
        </w:pBdr>
        <w:jc w:val="center"/>
      </w:pPr>
      <w:proofErr w:type="gramStart"/>
      <w:r>
        <w:t>склоняющем</w:t>
      </w:r>
      <w:proofErr w:type="gramEnd"/>
      <w:r>
        <w:t xml:space="preserve"> (склонявшем) к совершению коррупционных правонарушений)</w:t>
      </w:r>
    </w:p>
    <w:p w:rsidR="00340AA6" w:rsidRDefault="00340AA6" w:rsidP="00340AA6">
      <w:pPr>
        <w:spacing w:before="120"/>
        <w:ind w:firstLine="567"/>
      </w:pPr>
      <w:proofErr w:type="gramStart"/>
      <w:r>
        <w:t>4.  (способ и обстоятельства склонения к коррупционному правонарушению</w:t>
      </w:r>
      <w:proofErr w:type="gramEnd"/>
    </w:p>
    <w:p w:rsidR="00340AA6" w:rsidRDefault="00340AA6" w:rsidP="00340AA6"/>
    <w:p w:rsidR="00340AA6" w:rsidRDefault="00340AA6" w:rsidP="00340AA6">
      <w:pPr>
        <w:pBdr>
          <w:top w:val="single" w:sz="4" w:space="1" w:color="auto"/>
        </w:pBdr>
        <w:jc w:val="center"/>
      </w:pPr>
      <w:r>
        <w:t>(подкуп, угроза, обман и т.д.), а также информация об отказе (согласии) принять</w:t>
      </w:r>
    </w:p>
    <w:p w:rsidR="00340AA6" w:rsidRDefault="00340AA6" w:rsidP="00340AA6"/>
    <w:p w:rsidR="00340AA6" w:rsidRDefault="00340AA6" w:rsidP="00340AA6">
      <w:pPr>
        <w:pBdr>
          <w:top w:val="single" w:sz="4" w:space="1" w:color="auto"/>
        </w:pBdr>
        <w:jc w:val="center"/>
      </w:pPr>
      <w:r>
        <w:t>предложение лица о совершении коррупционного правонарушения)</w:t>
      </w:r>
    </w:p>
    <w:tbl>
      <w:tblPr>
        <w:tblW w:w="0" w:type="auto"/>
        <w:jc w:val="right"/>
        <w:tblLayout w:type="fixed"/>
        <w:tblCellMar>
          <w:left w:w="28" w:type="dxa"/>
          <w:right w:w="28" w:type="dxa"/>
        </w:tblCellMar>
        <w:tblLook w:val="04A0"/>
      </w:tblPr>
      <w:tblGrid>
        <w:gridCol w:w="1701"/>
        <w:gridCol w:w="170"/>
        <w:gridCol w:w="1701"/>
        <w:gridCol w:w="170"/>
        <w:gridCol w:w="2608"/>
      </w:tblGrid>
      <w:tr w:rsidR="00340AA6" w:rsidTr="00F85444">
        <w:trPr>
          <w:jc w:val="right"/>
        </w:trPr>
        <w:tc>
          <w:tcPr>
            <w:tcW w:w="1701" w:type="dxa"/>
            <w:tcBorders>
              <w:top w:val="nil"/>
              <w:left w:val="nil"/>
              <w:bottom w:val="single" w:sz="4" w:space="0" w:color="auto"/>
              <w:right w:val="nil"/>
            </w:tcBorders>
            <w:vAlign w:val="bottom"/>
          </w:tcPr>
          <w:p w:rsidR="00340AA6" w:rsidRDefault="00340AA6" w:rsidP="00F85444">
            <w:pPr>
              <w:jc w:val="center"/>
            </w:pPr>
          </w:p>
        </w:tc>
        <w:tc>
          <w:tcPr>
            <w:tcW w:w="170" w:type="dxa"/>
            <w:vAlign w:val="bottom"/>
          </w:tcPr>
          <w:p w:rsidR="00340AA6" w:rsidRDefault="00340AA6" w:rsidP="00F85444">
            <w:pPr>
              <w:jc w:val="center"/>
            </w:pPr>
          </w:p>
        </w:tc>
        <w:tc>
          <w:tcPr>
            <w:tcW w:w="1701" w:type="dxa"/>
            <w:tcBorders>
              <w:top w:val="nil"/>
              <w:left w:val="nil"/>
              <w:bottom w:val="single" w:sz="4" w:space="0" w:color="auto"/>
              <w:right w:val="nil"/>
            </w:tcBorders>
            <w:vAlign w:val="bottom"/>
          </w:tcPr>
          <w:p w:rsidR="00340AA6" w:rsidRDefault="00340AA6" w:rsidP="00F85444">
            <w:pPr>
              <w:jc w:val="center"/>
            </w:pPr>
          </w:p>
        </w:tc>
        <w:tc>
          <w:tcPr>
            <w:tcW w:w="170" w:type="dxa"/>
            <w:vAlign w:val="bottom"/>
          </w:tcPr>
          <w:p w:rsidR="00340AA6" w:rsidRDefault="00340AA6" w:rsidP="00F85444">
            <w:pPr>
              <w:jc w:val="center"/>
            </w:pPr>
          </w:p>
        </w:tc>
        <w:tc>
          <w:tcPr>
            <w:tcW w:w="2608" w:type="dxa"/>
            <w:tcBorders>
              <w:top w:val="nil"/>
              <w:left w:val="nil"/>
              <w:bottom w:val="single" w:sz="4" w:space="0" w:color="auto"/>
              <w:right w:val="nil"/>
            </w:tcBorders>
            <w:vAlign w:val="bottom"/>
          </w:tcPr>
          <w:p w:rsidR="00340AA6" w:rsidRDefault="00340AA6" w:rsidP="00F85444">
            <w:pPr>
              <w:jc w:val="center"/>
            </w:pPr>
          </w:p>
        </w:tc>
      </w:tr>
      <w:tr w:rsidR="00340AA6" w:rsidTr="00F85444">
        <w:trPr>
          <w:jc w:val="right"/>
        </w:trPr>
        <w:tc>
          <w:tcPr>
            <w:tcW w:w="1701" w:type="dxa"/>
            <w:hideMark/>
          </w:tcPr>
          <w:p w:rsidR="00340AA6" w:rsidRDefault="00340AA6" w:rsidP="00F85444">
            <w:r>
              <w:t xml:space="preserve">     (дата)</w:t>
            </w:r>
          </w:p>
        </w:tc>
        <w:tc>
          <w:tcPr>
            <w:tcW w:w="170" w:type="dxa"/>
          </w:tcPr>
          <w:p w:rsidR="00340AA6" w:rsidRDefault="00340AA6" w:rsidP="00F85444">
            <w:pPr>
              <w:jc w:val="center"/>
            </w:pPr>
          </w:p>
        </w:tc>
        <w:tc>
          <w:tcPr>
            <w:tcW w:w="1701" w:type="dxa"/>
            <w:hideMark/>
          </w:tcPr>
          <w:p w:rsidR="00340AA6" w:rsidRDefault="00340AA6" w:rsidP="00F85444">
            <w:r>
              <w:t xml:space="preserve">     (подпись)</w:t>
            </w:r>
          </w:p>
        </w:tc>
        <w:tc>
          <w:tcPr>
            <w:tcW w:w="170" w:type="dxa"/>
          </w:tcPr>
          <w:p w:rsidR="00340AA6" w:rsidRDefault="00340AA6" w:rsidP="00F85444">
            <w:pPr>
              <w:jc w:val="center"/>
            </w:pPr>
          </w:p>
        </w:tc>
        <w:tc>
          <w:tcPr>
            <w:tcW w:w="2608" w:type="dxa"/>
          </w:tcPr>
          <w:p w:rsidR="00340AA6" w:rsidRDefault="00340AA6" w:rsidP="00F85444">
            <w:r>
              <w:t>(инициалы и фамилия)</w:t>
            </w:r>
          </w:p>
          <w:p w:rsidR="00340AA6" w:rsidRDefault="00340AA6" w:rsidP="00F85444"/>
          <w:p w:rsidR="00340AA6" w:rsidRDefault="00340AA6" w:rsidP="00F85444"/>
        </w:tc>
      </w:tr>
    </w:tbl>
    <w:p w:rsidR="00340AA6" w:rsidRDefault="00340AA6" w:rsidP="00340AA6">
      <w:pPr>
        <w:rPr>
          <w:sz w:val="2"/>
          <w:szCs w:val="2"/>
        </w:rPr>
      </w:pPr>
    </w:p>
    <w:p w:rsidR="00340AA6" w:rsidRDefault="00340AA6" w:rsidP="00340AA6">
      <w:pPr>
        <w:rPr>
          <w:sz w:val="28"/>
          <w:szCs w:val="28"/>
        </w:rPr>
        <w:sectPr w:rsidR="00340AA6" w:rsidSect="00D233F2">
          <w:pgSz w:w="11906" w:h="16838"/>
          <w:pgMar w:top="1134" w:right="851" w:bottom="1134" w:left="1701" w:header="709" w:footer="709" w:gutter="0"/>
          <w:cols w:space="720"/>
        </w:sectPr>
      </w:pPr>
    </w:p>
    <w:p w:rsidR="00340AA6" w:rsidRDefault="00340AA6" w:rsidP="00340AA6">
      <w:pPr>
        <w:pStyle w:val="a3"/>
        <w:ind w:firstLine="851"/>
        <w:jc w:val="both"/>
        <w:rPr>
          <w:rFonts w:ascii="Times New Roman" w:hAnsi="Times New Roman"/>
          <w:sz w:val="28"/>
          <w:szCs w:val="28"/>
        </w:rPr>
      </w:pPr>
    </w:p>
    <w:tbl>
      <w:tblPr>
        <w:tblW w:w="0" w:type="auto"/>
        <w:jc w:val="right"/>
        <w:tblInd w:w="3794" w:type="dxa"/>
        <w:tblLook w:val="04A0"/>
      </w:tblPr>
      <w:tblGrid>
        <w:gridCol w:w="6627"/>
      </w:tblGrid>
      <w:tr w:rsidR="00340AA6" w:rsidTr="00F85444">
        <w:trPr>
          <w:jc w:val="right"/>
        </w:trPr>
        <w:tc>
          <w:tcPr>
            <w:tcW w:w="6627" w:type="dxa"/>
          </w:tcPr>
          <w:p w:rsidR="00340AA6" w:rsidRDefault="00340AA6" w:rsidP="00F85444">
            <w:pPr>
              <w:pStyle w:val="a3"/>
              <w:spacing w:line="276" w:lineRule="auto"/>
              <w:jc w:val="right"/>
              <w:rPr>
                <w:rFonts w:ascii="Times New Roman" w:hAnsi="Times New Roman"/>
              </w:rPr>
            </w:pPr>
            <w:r>
              <w:rPr>
                <w:rFonts w:ascii="Times New Roman" w:hAnsi="Times New Roman"/>
              </w:rPr>
              <w:t xml:space="preserve">Приложение 2 </w:t>
            </w:r>
          </w:p>
          <w:p w:rsidR="00340AA6" w:rsidRDefault="00340AA6" w:rsidP="00F85444">
            <w:pPr>
              <w:pStyle w:val="a3"/>
              <w:spacing w:line="276" w:lineRule="auto"/>
              <w:jc w:val="both"/>
              <w:rPr>
                <w:rFonts w:ascii="Times New Roman" w:hAnsi="Times New Roman"/>
              </w:rPr>
            </w:pPr>
            <w:r>
              <w:rPr>
                <w:rFonts w:ascii="Times New Roman" w:hAnsi="Times New Roman"/>
              </w:rPr>
              <w:t xml:space="preserve">к Порядку уведомления главы муниципального образования Мирошкинский сельсовет Первомайского района Оренбургской области о фактах обращения в целях склонения   муниципального служащего администрации </w:t>
            </w:r>
            <w:proofErr w:type="spellStart"/>
            <w:r>
              <w:rPr>
                <w:rFonts w:ascii="Times New Roman" w:hAnsi="Times New Roman"/>
              </w:rPr>
              <w:t>Мирошкинского</w:t>
            </w:r>
            <w:proofErr w:type="spellEnd"/>
            <w:r>
              <w:rPr>
                <w:rFonts w:ascii="Times New Roman" w:hAnsi="Times New Roman"/>
              </w:rPr>
              <w:t xml:space="preserve"> сельсовета Первомайского района Оренбургской области,  к совершению коррупционных правонарушений</w:t>
            </w:r>
          </w:p>
          <w:p w:rsidR="00340AA6" w:rsidRDefault="00340AA6" w:rsidP="00F85444">
            <w:pPr>
              <w:pStyle w:val="a3"/>
              <w:spacing w:line="276" w:lineRule="auto"/>
              <w:ind w:firstLine="720"/>
              <w:rPr>
                <w:rFonts w:ascii="Times New Roman" w:hAnsi="Times New Roman"/>
                <w:sz w:val="28"/>
                <w:szCs w:val="28"/>
              </w:rPr>
            </w:pPr>
          </w:p>
        </w:tc>
      </w:tr>
    </w:tbl>
    <w:p w:rsidR="00340AA6" w:rsidRDefault="00340AA6" w:rsidP="00340AA6">
      <w:pPr>
        <w:pStyle w:val="a3"/>
        <w:jc w:val="center"/>
        <w:rPr>
          <w:rFonts w:ascii="Times New Roman" w:hAnsi="Times New Roman"/>
          <w:sz w:val="28"/>
          <w:szCs w:val="28"/>
        </w:rPr>
      </w:pPr>
      <w:r>
        <w:rPr>
          <w:rFonts w:ascii="Times New Roman" w:hAnsi="Times New Roman"/>
          <w:sz w:val="28"/>
          <w:szCs w:val="28"/>
        </w:rPr>
        <w:t>Журнал</w:t>
      </w:r>
    </w:p>
    <w:p w:rsidR="00340AA6" w:rsidRDefault="00340AA6" w:rsidP="00340AA6">
      <w:pPr>
        <w:pStyle w:val="a3"/>
        <w:jc w:val="center"/>
        <w:rPr>
          <w:rFonts w:ascii="Times New Roman" w:hAnsi="Times New Roman"/>
          <w:sz w:val="28"/>
          <w:szCs w:val="28"/>
        </w:rPr>
      </w:pPr>
      <w:r>
        <w:rPr>
          <w:rFonts w:ascii="Times New Roman" w:hAnsi="Times New Roman"/>
          <w:sz w:val="28"/>
          <w:szCs w:val="28"/>
        </w:rPr>
        <w:t xml:space="preserve">регистрации уведомлений   о фактах обращения  в целях склонения </w:t>
      </w:r>
    </w:p>
    <w:p w:rsidR="00340AA6" w:rsidRDefault="00340AA6" w:rsidP="00340AA6">
      <w:pPr>
        <w:pStyle w:val="a3"/>
        <w:jc w:val="center"/>
        <w:rPr>
          <w:rFonts w:ascii="Times New Roman" w:hAnsi="Times New Roman"/>
          <w:sz w:val="28"/>
          <w:szCs w:val="28"/>
        </w:rPr>
      </w:pPr>
      <w:r>
        <w:rPr>
          <w:rFonts w:ascii="Times New Roman" w:hAnsi="Times New Roman"/>
          <w:sz w:val="28"/>
          <w:szCs w:val="28"/>
        </w:rPr>
        <w:t xml:space="preserve">муниципального служащего администрации </w:t>
      </w:r>
      <w:proofErr w:type="spellStart"/>
      <w:r>
        <w:rPr>
          <w:rFonts w:ascii="Times New Roman" w:hAnsi="Times New Roman"/>
          <w:sz w:val="28"/>
          <w:szCs w:val="28"/>
        </w:rPr>
        <w:t>Мирошкинского</w:t>
      </w:r>
      <w:proofErr w:type="spellEnd"/>
      <w:r>
        <w:rPr>
          <w:rFonts w:ascii="Times New Roman" w:hAnsi="Times New Roman"/>
          <w:sz w:val="28"/>
          <w:szCs w:val="28"/>
        </w:rPr>
        <w:t xml:space="preserve"> сельсовета Первомайского района Оренбургской области, </w:t>
      </w:r>
    </w:p>
    <w:p w:rsidR="00340AA6" w:rsidRDefault="00340AA6" w:rsidP="00340AA6">
      <w:pPr>
        <w:pStyle w:val="a3"/>
        <w:jc w:val="center"/>
        <w:rPr>
          <w:rFonts w:ascii="Times New Roman" w:hAnsi="Times New Roman"/>
        </w:rPr>
      </w:pPr>
      <w:r>
        <w:rPr>
          <w:rFonts w:ascii="Times New Roman" w:hAnsi="Times New Roman"/>
          <w:sz w:val="28"/>
          <w:szCs w:val="28"/>
        </w:rPr>
        <w:t>к совершению коррупционных правонарушений</w:t>
      </w:r>
    </w:p>
    <w:p w:rsidR="00340AA6" w:rsidRDefault="00340AA6" w:rsidP="00340AA6">
      <w:pPr>
        <w:pStyle w:val="a3"/>
        <w:jc w:val="right"/>
        <w:rPr>
          <w:rFonts w:ascii="Times New Roman" w:hAnsi="Times New Roman"/>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04"/>
        <w:gridCol w:w="1934"/>
        <w:gridCol w:w="2126"/>
        <w:gridCol w:w="2410"/>
        <w:gridCol w:w="1843"/>
        <w:gridCol w:w="1843"/>
        <w:gridCol w:w="2693"/>
        <w:gridCol w:w="1843"/>
      </w:tblGrid>
      <w:tr w:rsidR="00340AA6" w:rsidTr="00F85444">
        <w:trPr>
          <w:cantSplit/>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340AA6" w:rsidRDefault="00340AA6" w:rsidP="00F85444">
            <w:pPr>
              <w:jc w:val="center"/>
            </w:pPr>
            <w:r>
              <w:t xml:space="preserve">№ </w:t>
            </w:r>
            <w:proofErr w:type="spellStart"/>
            <w:proofErr w:type="gramStart"/>
            <w:r>
              <w:t>п</w:t>
            </w:r>
            <w:proofErr w:type="spellEnd"/>
            <w:proofErr w:type="gramEnd"/>
            <w:r>
              <w:t>/</w:t>
            </w:r>
            <w:proofErr w:type="spellStart"/>
            <w:r>
              <w:t>п</w:t>
            </w:r>
            <w:proofErr w:type="spellEnd"/>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340AA6" w:rsidRDefault="00340AA6" w:rsidP="00F85444">
            <w:pPr>
              <w:jc w:val="center"/>
            </w:pPr>
            <w:r>
              <w:t>Номер, дата уведом</w:t>
            </w:r>
            <w:r>
              <w:softHyphen/>
              <w:t>ления (указывается номер и дата талона-уведом</w:t>
            </w:r>
            <w:r>
              <w:softHyphen/>
              <w:t>ления)</w:t>
            </w: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340AA6" w:rsidRDefault="00340AA6" w:rsidP="00F85444">
            <w:pPr>
              <w:jc w:val="center"/>
            </w:pPr>
            <w:r>
              <w:t>Сведения о   муниципальном служащем,</w:t>
            </w:r>
            <w:r>
              <w:br/>
              <w:t>направившем  уведомление</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340AA6" w:rsidRDefault="00340AA6" w:rsidP="00F85444">
            <w:pPr>
              <w:ind w:firstLine="227"/>
              <w:jc w:val="center"/>
            </w:pPr>
            <w:r>
              <w:t>Краткое содер</w:t>
            </w:r>
            <w:r>
              <w:softHyphen/>
              <w:t>жание уведом</w:t>
            </w:r>
            <w:r>
              <w:softHyphen/>
              <w:t>ления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40AA6" w:rsidRDefault="00340AA6" w:rsidP="00F85444">
            <w:pPr>
              <w:ind w:firstLine="86"/>
              <w:jc w:val="center"/>
            </w:pPr>
            <w:r>
              <w:t>Ф.И.О. лица, приняв</w:t>
            </w:r>
            <w:r>
              <w:softHyphen/>
              <w:t>шего уведом</w:t>
            </w:r>
            <w:r>
              <w:softHyphen/>
              <w:t>ление</w:t>
            </w:r>
          </w:p>
        </w:tc>
      </w:tr>
      <w:tr w:rsidR="00340AA6" w:rsidTr="00F85444">
        <w:trPr>
          <w:cantSplit/>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40AA6" w:rsidRDefault="00340AA6" w:rsidP="00F85444"/>
        </w:tc>
        <w:tc>
          <w:tcPr>
            <w:tcW w:w="1934" w:type="dxa"/>
            <w:vMerge/>
            <w:tcBorders>
              <w:top w:val="single" w:sz="4" w:space="0" w:color="auto"/>
              <w:left w:val="single" w:sz="4" w:space="0" w:color="auto"/>
              <w:bottom w:val="single" w:sz="4" w:space="0" w:color="auto"/>
              <w:right w:val="single" w:sz="4" w:space="0" w:color="auto"/>
            </w:tcBorders>
            <w:vAlign w:val="center"/>
            <w:hideMark/>
          </w:tcPr>
          <w:p w:rsidR="00340AA6" w:rsidRDefault="00340AA6" w:rsidP="00F85444"/>
        </w:tc>
        <w:tc>
          <w:tcPr>
            <w:tcW w:w="2126" w:type="dxa"/>
            <w:tcBorders>
              <w:top w:val="single" w:sz="4" w:space="0" w:color="auto"/>
              <w:left w:val="single" w:sz="4" w:space="0" w:color="auto"/>
              <w:bottom w:val="single" w:sz="4" w:space="0" w:color="auto"/>
              <w:right w:val="single" w:sz="4" w:space="0" w:color="auto"/>
            </w:tcBorders>
            <w:vAlign w:val="center"/>
            <w:hideMark/>
          </w:tcPr>
          <w:p w:rsidR="00340AA6" w:rsidRDefault="00340AA6" w:rsidP="00F85444">
            <w:pPr>
              <w:jc w:val="center"/>
            </w:pPr>
            <w:r>
              <w:t>Ф.И.О.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0AA6" w:rsidRDefault="00340AA6" w:rsidP="00F85444">
            <w:pPr>
              <w:ind w:firstLine="370"/>
              <w:jc w:val="center"/>
            </w:pPr>
            <w:r>
              <w:t>документ, удостове</w:t>
            </w:r>
            <w:r>
              <w:softHyphen/>
              <w:t>ряющий личность – паспорт гражда</w:t>
            </w:r>
            <w:r>
              <w:softHyphen/>
              <w:t>нина Российской Федерации; служебное удостове</w:t>
            </w:r>
            <w:r>
              <w:softHyphen/>
              <w:t>рение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0AA6" w:rsidRDefault="00340AA6" w:rsidP="00F85444">
            <w:pPr>
              <w:ind w:firstLine="228"/>
              <w:jc w:val="center"/>
            </w:pPr>
            <w:r>
              <w:t>должность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0AA6" w:rsidRDefault="00340AA6" w:rsidP="00F85444">
            <w:pPr>
              <w:ind w:firstLine="227"/>
              <w:jc w:val="center"/>
            </w:pPr>
            <w:r>
              <w:t>контактный номер телефона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40AA6" w:rsidRDefault="00340AA6" w:rsidP="00F85444"/>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0AA6" w:rsidRDefault="00340AA6" w:rsidP="00F85444"/>
        </w:tc>
      </w:tr>
      <w:tr w:rsidR="00340AA6" w:rsidTr="00F85444">
        <w:tc>
          <w:tcPr>
            <w:tcW w:w="504" w:type="dxa"/>
            <w:tcBorders>
              <w:top w:val="single" w:sz="4" w:space="0" w:color="auto"/>
              <w:left w:val="single" w:sz="4" w:space="0" w:color="auto"/>
              <w:bottom w:val="single" w:sz="4" w:space="0" w:color="auto"/>
              <w:right w:val="single" w:sz="4" w:space="0" w:color="auto"/>
            </w:tcBorders>
          </w:tcPr>
          <w:p w:rsidR="00340AA6" w:rsidRDefault="00340AA6" w:rsidP="00F85444">
            <w:pPr>
              <w:jc w:val="center"/>
            </w:pPr>
          </w:p>
        </w:tc>
        <w:tc>
          <w:tcPr>
            <w:tcW w:w="1934" w:type="dxa"/>
            <w:tcBorders>
              <w:top w:val="single" w:sz="4" w:space="0" w:color="auto"/>
              <w:left w:val="single" w:sz="4" w:space="0" w:color="auto"/>
              <w:bottom w:val="single" w:sz="4" w:space="0" w:color="auto"/>
              <w:right w:val="single" w:sz="4" w:space="0" w:color="auto"/>
            </w:tcBorders>
          </w:tcPr>
          <w:p w:rsidR="00340AA6" w:rsidRDefault="00340AA6" w:rsidP="00F85444">
            <w:pPr>
              <w:jc w:val="center"/>
            </w:pPr>
          </w:p>
        </w:tc>
        <w:tc>
          <w:tcPr>
            <w:tcW w:w="2126" w:type="dxa"/>
            <w:tcBorders>
              <w:top w:val="single" w:sz="4" w:space="0" w:color="auto"/>
              <w:left w:val="single" w:sz="4" w:space="0" w:color="auto"/>
              <w:bottom w:val="single" w:sz="4" w:space="0" w:color="auto"/>
              <w:right w:val="single" w:sz="4" w:space="0" w:color="auto"/>
            </w:tcBorders>
          </w:tcPr>
          <w:p w:rsidR="00340AA6" w:rsidRDefault="00340AA6" w:rsidP="00F85444"/>
        </w:tc>
        <w:tc>
          <w:tcPr>
            <w:tcW w:w="2410" w:type="dxa"/>
            <w:tcBorders>
              <w:top w:val="single" w:sz="4" w:space="0" w:color="auto"/>
              <w:left w:val="single" w:sz="4" w:space="0" w:color="auto"/>
              <w:bottom w:val="single" w:sz="4" w:space="0" w:color="auto"/>
              <w:right w:val="single" w:sz="4" w:space="0" w:color="auto"/>
            </w:tcBorders>
          </w:tcPr>
          <w:p w:rsidR="00340AA6" w:rsidRDefault="00340AA6" w:rsidP="00F85444"/>
        </w:tc>
        <w:tc>
          <w:tcPr>
            <w:tcW w:w="1843" w:type="dxa"/>
            <w:tcBorders>
              <w:top w:val="single" w:sz="4" w:space="0" w:color="auto"/>
              <w:left w:val="single" w:sz="4" w:space="0" w:color="auto"/>
              <w:bottom w:val="single" w:sz="4" w:space="0" w:color="auto"/>
              <w:right w:val="single" w:sz="4" w:space="0" w:color="auto"/>
            </w:tcBorders>
          </w:tcPr>
          <w:p w:rsidR="00340AA6" w:rsidRDefault="00340AA6" w:rsidP="00F85444"/>
        </w:tc>
        <w:tc>
          <w:tcPr>
            <w:tcW w:w="1843" w:type="dxa"/>
            <w:tcBorders>
              <w:top w:val="single" w:sz="4" w:space="0" w:color="auto"/>
              <w:left w:val="single" w:sz="4" w:space="0" w:color="auto"/>
              <w:bottom w:val="single" w:sz="4" w:space="0" w:color="auto"/>
              <w:right w:val="single" w:sz="4" w:space="0" w:color="auto"/>
            </w:tcBorders>
          </w:tcPr>
          <w:p w:rsidR="00340AA6" w:rsidRDefault="00340AA6" w:rsidP="00F85444">
            <w:pPr>
              <w:jc w:val="center"/>
            </w:pPr>
          </w:p>
        </w:tc>
        <w:tc>
          <w:tcPr>
            <w:tcW w:w="2693" w:type="dxa"/>
            <w:tcBorders>
              <w:top w:val="single" w:sz="4" w:space="0" w:color="auto"/>
              <w:left w:val="single" w:sz="4" w:space="0" w:color="auto"/>
              <w:bottom w:val="single" w:sz="4" w:space="0" w:color="auto"/>
              <w:right w:val="single" w:sz="4" w:space="0" w:color="auto"/>
            </w:tcBorders>
          </w:tcPr>
          <w:p w:rsidR="00340AA6" w:rsidRDefault="00340AA6" w:rsidP="00F85444"/>
        </w:tc>
        <w:tc>
          <w:tcPr>
            <w:tcW w:w="1843" w:type="dxa"/>
            <w:tcBorders>
              <w:top w:val="single" w:sz="4" w:space="0" w:color="auto"/>
              <w:left w:val="single" w:sz="4" w:space="0" w:color="auto"/>
              <w:bottom w:val="single" w:sz="4" w:space="0" w:color="auto"/>
              <w:right w:val="single" w:sz="4" w:space="0" w:color="auto"/>
            </w:tcBorders>
          </w:tcPr>
          <w:p w:rsidR="00340AA6" w:rsidRDefault="00340AA6" w:rsidP="00F85444"/>
        </w:tc>
      </w:tr>
      <w:tr w:rsidR="00340AA6" w:rsidTr="00F85444">
        <w:tc>
          <w:tcPr>
            <w:tcW w:w="504" w:type="dxa"/>
            <w:tcBorders>
              <w:top w:val="single" w:sz="4" w:space="0" w:color="auto"/>
              <w:left w:val="single" w:sz="4" w:space="0" w:color="auto"/>
              <w:bottom w:val="single" w:sz="4" w:space="0" w:color="auto"/>
              <w:right w:val="single" w:sz="4" w:space="0" w:color="auto"/>
            </w:tcBorders>
          </w:tcPr>
          <w:p w:rsidR="00340AA6" w:rsidRDefault="00340AA6" w:rsidP="00F85444">
            <w:pPr>
              <w:jc w:val="center"/>
            </w:pPr>
          </w:p>
        </w:tc>
        <w:tc>
          <w:tcPr>
            <w:tcW w:w="1934" w:type="dxa"/>
            <w:tcBorders>
              <w:top w:val="single" w:sz="4" w:space="0" w:color="auto"/>
              <w:left w:val="single" w:sz="4" w:space="0" w:color="auto"/>
              <w:bottom w:val="single" w:sz="4" w:space="0" w:color="auto"/>
              <w:right w:val="single" w:sz="4" w:space="0" w:color="auto"/>
            </w:tcBorders>
          </w:tcPr>
          <w:p w:rsidR="00340AA6" w:rsidRDefault="00340AA6" w:rsidP="00F85444">
            <w:pPr>
              <w:jc w:val="center"/>
            </w:pPr>
          </w:p>
        </w:tc>
        <w:tc>
          <w:tcPr>
            <w:tcW w:w="2126" w:type="dxa"/>
            <w:tcBorders>
              <w:top w:val="single" w:sz="4" w:space="0" w:color="auto"/>
              <w:left w:val="single" w:sz="4" w:space="0" w:color="auto"/>
              <w:bottom w:val="single" w:sz="4" w:space="0" w:color="auto"/>
              <w:right w:val="single" w:sz="4" w:space="0" w:color="auto"/>
            </w:tcBorders>
          </w:tcPr>
          <w:p w:rsidR="00340AA6" w:rsidRDefault="00340AA6" w:rsidP="00F85444"/>
        </w:tc>
        <w:tc>
          <w:tcPr>
            <w:tcW w:w="2410" w:type="dxa"/>
            <w:tcBorders>
              <w:top w:val="single" w:sz="4" w:space="0" w:color="auto"/>
              <w:left w:val="single" w:sz="4" w:space="0" w:color="auto"/>
              <w:bottom w:val="single" w:sz="4" w:space="0" w:color="auto"/>
              <w:right w:val="single" w:sz="4" w:space="0" w:color="auto"/>
            </w:tcBorders>
          </w:tcPr>
          <w:p w:rsidR="00340AA6" w:rsidRDefault="00340AA6" w:rsidP="00F85444"/>
        </w:tc>
        <w:tc>
          <w:tcPr>
            <w:tcW w:w="1843" w:type="dxa"/>
            <w:tcBorders>
              <w:top w:val="single" w:sz="4" w:space="0" w:color="auto"/>
              <w:left w:val="single" w:sz="4" w:space="0" w:color="auto"/>
              <w:bottom w:val="single" w:sz="4" w:space="0" w:color="auto"/>
              <w:right w:val="single" w:sz="4" w:space="0" w:color="auto"/>
            </w:tcBorders>
          </w:tcPr>
          <w:p w:rsidR="00340AA6" w:rsidRDefault="00340AA6" w:rsidP="00F85444"/>
        </w:tc>
        <w:tc>
          <w:tcPr>
            <w:tcW w:w="1843" w:type="dxa"/>
            <w:tcBorders>
              <w:top w:val="single" w:sz="4" w:space="0" w:color="auto"/>
              <w:left w:val="single" w:sz="4" w:space="0" w:color="auto"/>
              <w:bottom w:val="single" w:sz="4" w:space="0" w:color="auto"/>
              <w:right w:val="single" w:sz="4" w:space="0" w:color="auto"/>
            </w:tcBorders>
          </w:tcPr>
          <w:p w:rsidR="00340AA6" w:rsidRDefault="00340AA6" w:rsidP="00F85444">
            <w:pPr>
              <w:jc w:val="center"/>
            </w:pPr>
          </w:p>
        </w:tc>
        <w:tc>
          <w:tcPr>
            <w:tcW w:w="2693" w:type="dxa"/>
            <w:tcBorders>
              <w:top w:val="single" w:sz="4" w:space="0" w:color="auto"/>
              <w:left w:val="single" w:sz="4" w:space="0" w:color="auto"/>
              <w:bottom w:val="single" w:sz="4" w:space="0" w:color="auto"/>
              <w:right w:val="single" w:sz="4" w:space="0" w:color="auto"/>
            </w:tcBorders>
          </w:tcPr>
          <w:p w:rsidR="00340AA6" w:rsidRDefault="00340AA6" w:rsidP="00F85444"/>
        </w:tc>
        <w:tc>
          <w:tcPr>
            <w:tcW w:w="1843" w:type="dxa"/>
            <w:tcBorders>
              <w:top w:val="single" w:sz="4" w:space="0" w:color="auto"/>
              <w:left w:val="single" w:sz="4" w:space="0" w:color="auto"/>
              <w:bottom w:val="single" w:sz="4" w:space="0" w:color="auto"/>
              <w:right w:val="single" w:sz="4" w:space="0" w:color="auto"/>
            </w:tcBorders>
          </w:tcPr>
          <w:p w:rsidR="00340AA6" w:rsidRDefault="00340AA6" w:rsidP="00F85444"/>
        </w:tc>
      </w:tr>
    </w:tbl>
    <w:p w:rsidR="00340AA6" w:rsidRDefault="00340AA6" w:rsidP="00340AA6">
      <w:pPr>
        <w:sectPr w:rsidR="00340AA6">
          <w:pgSz w:w="16838" w:h="11906" w:orient="landscape"/>
          <w:pgMar w:top="567" w:right="720" w:bottom="1134" w:left="357" w:header="709" w:footer="709" w:gutter="0"/>
          <w:cols w:space="720"/>
        </w:sectPr>
      </w:pPr>
    </w:p>
    <w:tbl>
      <w:tblPr>
        <w:tblW w:w="0" w:type="auto"/>
        <w:tblInd w:w="3794" w:type="dxa"/>
        <w:tblLook w:val="04A0"/>
      </w:tblPr>
      <w:tblGrid>
        <w:gridCol w:w="5777"/>
      </w:tblGrid>
      <w:tr w:rsidR="00340AA6" w:rsidTr="00F85444">
        <w:tc>
          <w:tcPr>
            <w:tcW w:w="5777" w:type="dxa"/>
          </w:tcPr>
          <w:p w:rsidR="00340AA6" w:rsidRDefault="00340AA6" w:rsidP="00F85444">
            <w:pPr>
              <w:pStyle w:val="a3"/>
              <w:spacing w:line="276" w:lineRule="auto"/>
              <w:jc w:val="right"/>
              <w:rPr>
                <w:rFonts w:ascii="Times New Roman" w:hAnsi="Times New Roman"/>
              </w:rPr>
            </w:pPr>
            <w:r>
              <w:rPr>
                <w:rFonts w:ascii="Times New Roman" w:hAnsi="Times New Roman"/>
              </w:rPr>
              <w:lastRenderedPageBreak/>
              <w:t xml:space="preserve">Приложение 3 </w:t>
            </w:r>
          </w:p>
          <w:p w:rsidR="00340AA6" w:rsidRDefault="00340AA6" w:rsidP="00F85444">
            <w:pPr>
              <w:pStyle w:val="a3"/>
              <w:spacing w:line="276" w:lineRule="auto"/>
              <w:jc w:val="both"/>
              <w:rPr>
                <w:rFonts w:ascii="Times New Roman" w:hAnsi="Times New Roman"/>
              </w:rPr>
            </w:pPr>
            <w:r>
              <w:rPr>
                <w:rFonts w:ascii="Times New Roman" w:hAnsi="Times New Roman"/>
              </w:rPr>
              <w:t xml:space="preserve">к Порядку уведомления главы муниципального образования Мирошкинский сельсовет  Первомайского района Оренбургской области о фактах обращения в целях склонения   муниципального служащего администрации </w:t>
            </w:r>
            <w:proofErr w:type="spellStart"/>
            <w:r>
              <w:rPr>
                <w:rFonts w:ascii="Times New Roman" w:hAnsi="Times New Roman"/>
              </w:rPr>
              <w:t>Мирошкинского</w:t>
            </w:r>
            <w:proofErr w:type="spellEnd"/>
            <w:r>
              <w:rPr>
                <w:rFonts w:ascii="Times New Roman" w:hAnsi="Times New Roman"/>
              </w:rPr>
              <w:t xml:space="preserve"> сельсовета Первомайского района Оренбургской области,  к совершению коррупционных правонарушений</w:t>
            </w:r>
          </w:p>
          <w:p w:rsidR="00340AA6" w:rsidRDefault="00340AA6" w:rsidP="00F85444">
            <w:pPr>
              <w:pStyle w:val="a3"/>
              <w:spacing w:line="276" w:lineRule="auto"/>
              <w:ind w:firstLine="720"/>
              <w:rPr>
                <w:rFonts w:ascii="Times New Roman" w:hAnsi="Times New Roman"/>
                <w:sz w:val="28"/>
                <w:szCs w:val="28"/>
              </w:rPr>
            </w:pPr>
          </w:p>
        </w:tc>
      </w:tr>
    </w:tbl>
    <w:p w:rsidR="00340AA6" w:rsidRDefault="00340AA6" w:rsidP="00340AA6">
      <w:pPr>
        <w:pStyle w:val="a3"/>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40AA6" w:rsidTr="00F85444">
        <w:tc>
          <w:tcPr>
            <w:tcW w:w="5210" w:type="dxa"/>
            <w:tcBorders>
              <w:top w:val="single" w:sz="4" w:space="0" w:color="auto"/>
              <w:left w:val="single" w:sz="4" w:space="0" w:color="auto"/>
              <w:bottom w:val="single" w:sz="4" w:space="0" w:color="auto"/>
              <w:right w:val="single" w:sz="4" w:space="0" w:color="auto"/>
            </w:tcBorders>
          </w:tcPr>
          <w:p w:rsidR="00340AA6" w:rsidRDefault="00340AA6" w:rsidP="00F85444">
            <w:pPr>
              <w:spacing w:after="240"/>
              <w:jc w:val="center"/>
              <w:rPr>
                <w:b/>
                <w:bCs/>
              </w:rPr>
            </w:pPr>
            <w:r>
              <w:rPr>
                <w:b/>
                <w:bCs/>
              </w:rPr>
              <w:t>ТАЛОН-КОРЕШОК</w:t>
            </w:r>
          </w:p>
          <w:tbl>
            <w:tblPr>
              <w:tblW w:w="0" w:type="auto"/>
              <w:jc w:val="center"/>
              <w:tblCellMar>
                <w:left w:w="28" w:type="dxa"/>
                <w:right w:w="28" w:type="dxa"/>
              </w:tblCellMar>
              <w:tblLook w:val="04A0"/>
            </w:tblPr>
            <w:tblGrid>
              <w:gridCol w:w="378"/>
              <w:gridCol w:w="1586"/>
            </w:tblGrid>
            <w:tr w:rsidR="00340AA6" w:rsidTr="00F85444">
              <w:trPr>
                <w:jc w:val="center"/>
              </w:trPr>
              <w:tc>
                <w:tcPr>
                  <w:tcW w:w="378" w:type="dxa"/>
                  <w:vAlign w:val="bottom"/>
                  <w:hideMark/>
                </w:tcPr>
                <w:p w:rsidR="00340AA6" w:rsidRDefault="00340AA6" w:rsidP="00F85444">
                  <w:r>
                    <w:t>№</w:t>
                  </w:r>
                </w:p>
              </w:tc>
              <w:tc>
                <w:tcPr>
                  <w:tcW w:w="1586" w:type="dxa"/>
                  <w:tcBorders>
                    <w:top w:val="nil"/>
                    <w:left w:val="nil"/>
                    <w:bottom w:val="single" w:sz="4" w:space="0" w:color="auto"/>
                    <w:right w:val="nil"/>
                  </w:tcBorders>
                  <w:vAlign w:val="bottom"/>
                  <w:hideMark/>
                </w:tcPr>
                <w:p w:rsidR="00340AA6" w:rsidRDefault="00340AA6" w:rsidP="00F85444">
                  <w:pPr>
                    <w:ind w:hanging="928"/>
                    <w:jc w:val="center"/>
                  </w:pPr>
                  <w:r>
                    <w:t xml:space="preserve">№     </w:t>
                  </w:r>
                </w:p>
              </w:tc>
            </w:tr>
          </w:tbl>
          <w:p w:rsidR="00340AA6" w:rsidRDefault="00340AA6" w:rsidP="00F85444">
            <w:pPr>
              <w:spacing w:before="240"/>
              <w:ind w:firstLine="567"/>
            </w:pPr>
            <w:r>
              <w:t xml:space="preserve">Уведомление принято </w:t>
            </w:r>
            <w:proofErr w:type="gramStart"/>
            <w:r>
              <w:t>от</w:t>
            </w:r>
            <w:proofErr w:type="gramEnd"/>
            <w:r>
              <w:t xml:space="preserve">  </w:t>
            </w:r>
          </w:p>
          <w:p w:rsidR="00340AA6" w:rsidRDefault="00340AA6" w:rsidP="00F85444">
            <w:pPr>
              <w:pBdr>
                <w:top w:val="single" w:sz="4" w:space="1" w:color="auto"/>
              </w:pBdr>
              <w:ind w:left="3257"/>
              <w:jc w:val="center"/>
            </w:pPr>
          </w:p>
          <w:p w:rsidR="00340AA6" w:rsidRDefault="00340AA6" w:rsidP="00F85444"/>
          <w:p w:rsidR="00340AA6" w:rsidRDefault="00340AA6" w:rsidP="00F85444">
            <w:pPr>
              <w:pBdr>
                <w:top w:val="single" w:sz="4" w:space="1" w:color="auto"/>
              </w:pBdr>
            </w:pPr>
          </w:p>
          <w:p w:rsidR="00340AA6" w:rsidRDefault="00340AA6" w:rsidP="00F85444"/>
          <w:p w:rsidR="00340AA6" w:rsidRDefault="00340AA6" w:rsidP="00F85444">
            <w:pPr>
              <w:pBdr>
                <w:top w:val="single" w:sz="4" w:space="1" w:color="auto"/>
              </w:pBdr>
              <w:spacing w:after="240"/>
              <w:jc w:val="center"/>
            </w:pPr>
            <w:r>
              <w:t>(Ф.И.О. муниципального служащего)</w:t>
            </w:r>
          </w:p>
          <w:tbl>
            <w:tblPr>
              <w:tblW w:w="0" w:type="auto"/>
              <w:tblCellMar>
                <w:left w:w="28" w:type="dxa"/>
                <w:right w:w="28" w:type="dxa"/>
              </w:tblCellMar>
              <w:tblLook w:val="04A0"/>
            </w:tblPr>
            <w:tblGrid>
              <w:gridCol w:w="3942"/>
              <w:gridCol w:w="627"/>
            </w:tblGrid>
            <w:tr w:rsidR="00340AA6" w:rsidTr="00F85444">
              <w:tc>
                <w:tcPr>
                  <w:tcW w:w="4179" w:type="dxa"/>
                  <w:vAlign w:val="bottom"/>
                  <w:hideMark/>
                </w:tcPr>
                <w:p w:rsidR="00340AA6" w:rsidRDefault="00340AA6" w:rsidP="00F85444">
                  <w:r>
                    <w:t>Краткое содержание уведомления</w:t>
                  </w:r>
                </w:p>
              </w:tc>
              <w:tc>
                <w:tcPr>
                  <w:tcW w:w="680" w:type="dxa"/>
                  <w:tcBorders>
                    <w:top w:val="nil"/>
                    <w:left w:val="nil"/>
                    <w:bottom w:val="single" w:sz="4" w:space="0" w:color="auto"/>
                    <w:right w:val="nil"/>
                  </w:tcBorders>
                  <w:vAlign w:val="bottom"/>
                </w:tcPr>
                <w:p w:rsidR="00340AA6" w:rsidRDefault="00340AA6" w:rsidP="00F85444"/>
              </w:tc>
            </w:tr>
          </w:tbl>
          <w:p w:rsidR="00340AA6" w:rsidRDefault="00340AA6" w:rsidP="00F85444"/>
          <w:p w:rsidR="00340AA6" w:rsidRDefault="00340AA6" w:rsidP="00F85444">
            <w:pPr>
              <w:pBdr>
                <w:top w:val="single" w:sz="4" w:space="1" w:color="auto"/>
              </w:pBdr>
            </w:pPr>
          </w:p>
          <w:p w:rsidR="00340AA6" w:rsidRDefault="00340AA6" w:rsidP="00F85444"/>
          <w:p w:rsidR="00340AA6" w:rsidRDefault="00340AA6" w:rsidP="00F85444">
            <w:pPr>
              <w:pBdr>
                <w:top w:val="single" w:sz="4" w:space="1" w:color="auto"/>
              </w:pBdr>
            </w:pPr>
          </w:p>
          <w:p w:rsidR="00340AA6" w:rsidRDefault="00340AA6" w:rsidP="00F85444"/>
          <w:p w:rsidR="00340AA6" w:rsidRDefault="00340AA6" w:rsidP="00F85444">
            <w:pPr>
              <w:pBdr>
                <w:top w:val="single" w:sz="4" w:space="1" w:color="auto"/>
              </w:pBdr>
            </w:pPr>
          </w:p>
          <w:p w:rsidR="00340AA6" w:rsidRDefault="00340AA6" w:rsidP="00F85444"/>
          <w:p w:rsidR="00340AA6" w:rsidRDefault="00340AA6" w:rsidP="00F85444">
            <w:pPr>
              <w:pBdr>
                <w:top w:val="single" w:sz="4" w:space="1" w:color="auto"/>
              </w:pBdr>
            </w:pPr>
          </w:p>
          <w:p w:rsidR="00340AA6" w:rsidRDefault="00340AA6" w:rsidP="00F85444"/>
          <w:p w:rsidR="00340AA6" w:rsidRDefault="00340AA6" w:rsidP="00F85444">
            <w:pPr>
              <w:pBdr>
                <w:top w:val="single" w:sz="4" w:space="1" w:color="auto"/>
              </w:pBdr>
            </w:pPr>
          </w:p>
          <w:p w:rsidR="00340AA6" w:rsidRDefault="00340AA6" w:rsidP="00F85444"/>
          <w:p w:rsidR="00340AA6" w:rsidRDefault="00340AA6" w:rsidP="00F85444">
            <w:pPr>
              <w:pBdr>
                <w:top w:val="single" w:sz="4" w:space="1" w:color="auto"/>
              </w:pBdr>
              <w:spacing w:after="720"/>
            </w:pPr>
          </w:p>
          <w:p w:rsidR="00340AA6" w:rsidRDefault="00340AA6" w:rsidP="00F85444">
            <w:pPr>
              <w:tabs>
                <w:tab w:val="left" w:pos="1134"/>
              </w:tabs>
            </w:pPr>
            <w:r>
              <w:tab/>
            </w:r>
          </w:p>
          <w:p w:rsidR="00340AA6" w:rsidRDefault="00340AA6" w:rsidP="00F85444">
            <w:pPr>
              <w:pBdr>
                <w:top w:val="single" w:sz="4" w:space="1" w:color="auto"/>
              </w:pBdr>
              <w:spacing w:after="360"/>
              <w:jc w:val="center"/>
            </w:pPr>
            <w:r>
              <w:t>(подпись и должность лица, принявшего уведомление)</w:t>
            </w:r>
          </w:p>
          <w:tbl>
            <w:tblPr>
              <w:tblW w:w="0" w:type="auto"/>
              <w:jc w:val="center"/>
              <w:tblCellMar>
                <w:left w:w="28" w:type="dxa"/>
                <w:right w:w="28" w:type="dxa"/>
              </w:tblCellMar>
              <w:tblLook w:val="04A0"/>
            </w:tblPr>
            <w:tblGrid>
              <w:gridCol w:w="198"/>
              <w:gridCol w:w="397"/>
              <w:gridCol w:w="227"/>
              <w:gridCol w:w="2268"/>
              <w:gridCol w:w="510"/>
              <w:gridCol w:w="284"/>
              <w:gridCol w:w="284"/>
            </w:tblGrid>
            <w:tr w:rsidR="00340AA6" w:rsidTr="00F85444">
              <w:trPr>
                <w:jc w:val="center"/>
              </w:trPr>
              <w:tc>
                <w:tcPr>
                  <w:tcW w:w="198" w:type="dxa"/>
                  <w:vAlign w:val="bottom"/>
                  <w:hideMark/>
                </w:tcPr>
                <w:p w:rsidR="00340AA6" w:rsidRDefault="00340AA6" w:rsidP="00F85444">
                  <w:pPr>
                    <w:jc w:val="right"/>
                  </w:pPr>
                  <w:r>
                    <w:t>“</w:t>
                  </w:r>
                </w:p>
              </w:tc>
              <w:tc>
                <w:tcPr>
                  <w:tcW w:w="397" w:type="dxa"/>
                  <w:tcBorders>
                    <w:top w:val="nil"/>
                    <w:left w:val="nil"/>
                    <w:bottom w:val="single" w:sz="4" w:space="0" w:color="auto"/>
                    <w:right w:val="nil"/>
                  </w:tcBorders>
                  <w:vAlign w:val="bottom"/>
                </w:tcPr>
                <w:p w:rsidR="00340AA6" w:rsidRDefault="00340AA6" w:rsidP="00F85444">
                  <w:pPr>
                    <w:jc w:val="center"/>
                  </w:pPr>
                </w:p>
              </w:tc>
              <w:tc>
                <w:tcPr>
                  <w:tcW w:w="227" w:type="dxa"/>
                  <w:vAlign w:val="bottom"/>
                  <w:hideMark/>
                </w:tcPr>
                <w:p w:rsidR="00340AA6" w:rsidRDefault="00340AA6" w:rsidP="00F85444">
                  <w:r>
                    <w:t>”</w:t>
                  </w:r>
                </w:p>
              </w:tc>
              <w:tc>
                <w:tcPr>
                  <w:tcW w:w="2268" w:type="dxa"/>
                  <w:tcBorders>
                    <w:top w:val="nil"/>
                    <w:left w:val="nil"/>
                    <w:bottom w:val="single" w:sz="4" w:space="0" w:color="auto"/>
                    <w:right w:val="nil"/>
                  </w:tcBorders>
                  <w:vAlign w:val="bottom"/>
                </w:tcPr>
                <w:p w:rsidR="00340AA6" w:rsidRDefault="00340AA6" w:rsidP="00F85444">
                  <w:pPr>
                    <w:jc w:val="center"/>
                  </w:pPr>
                </w:p>
              </w:tc>
              <w:tc>
                <w:tcPr>
                  <w:tcW w:w="510" w:type="dxa"/>
                  <w:vAlign w:val="bottom"/>
                  <w:hideMark/>
                </w:tcPr>
                <w:p w:rsidR="00340AA6" w:rsidRDefault="00340AA6" w:rsidP="00F85444">
                  <w:pPr>
                    <w:jc w:val="right"/>
                  </w:pPr>
                  <w:r>
                    <w:t>220</w:t>
                  </w:r>
                </w:p>
              </w:tc>
              <w:tc>
                <w:tcPr>
                  <w:tcW w:w="284" w:type="dxa"/>
                  <w:tcBorders>
                    <w:top w:val="nil"/>
                    <w:left w:val="nil"/>
                    <w:bottom w:val="single" w:sz="4" w:space="0" w:color="auto"/>
                    <w:right w:val="nil"/>
                  </w:tcBorders>
                  <w:vAlign w:val="bottom"/>
                </w:tcPr>
                <w:p w:rsidR="00340AA6" w:rsidRDefault="00340AA6" w:rsidP="00F85444"/>
              </w:tc>
              <w:tc>
                <w:tcPr>
                  <w:tcW w:w="284" w:type="dxa"/>
                  <w:vAlign w:val="bottom"/>
                  <w:hideMark/>
                </w:tcPr>
                <w:p w:rsidR="00340AA6" w:rsidRDefault="00340AA6" w:rsidP="00F85444">
                  <w:pPr>
                    <w:ind w:left="57"/>
                  </w:pPr>
                  <w:proofErr w:type="gramStart"/>
                  <w:r>
                    <w:t>г</w:t>
                  </w:r>
                  <w:proofErr w:type="gramEnd"/>
                  <w:r>
                    <w:t>.</w:t>
                  </w:r>
                </w:p>
              </w:tc>
            </w:tr>
          </w:tbl>
          <w:p w:rsidR="00340AA6" w:rsidRDefault="00340AA6" w:rsidP="00F85444">
            <w:pPr>
              <w:spacing w:before="360"/>
            </w:pPr>
          </w:p>
          <w:p w:rsidR="00340AA6" w:rsidRDefault="00340AA6" w:rsidP="00F85444">
            <w:pPr>
              <w:pBdr>
                <w:top w:val="single" w:sz="4" w:space="1" w:color="auto"/>
              </w:pBdr>
              <w:spacing w:after="360"/>
              <w:jc w:val="center"/>
            </w:pPr>
            <w:r>
              <w:t>(подпись лица, получившего талон-уведомление)</w:t>
            </w:r>
          </w:p>
          <w:tbl>
            <w:tblPr>
              <w:tblW w:w="0" w:type="auto"/>
              <w:jc w:val="center"/>
              <w:tblCellMar>
                <w:left w:w="28" w:type="dxa"/>
                <w:right w:w="28" w:type="dxa"/>
              </w:tblCellMar>
              <w:tblLook w:val="04A0"/>
            </w:tblPr>
            <w:tblGrid>
              <w:gridCol w:w="198"/>
              <w:gridCol w:w="397"/>
              <w:gridCol w:w="227"/>
              <w:gridCol w:w="2268"/>
              <w:gridCol w:w="510"/>
              <w:gridCol w:w="284"/>
              <w:gridCol w:w="284"/>
            </w:tblGrid>
            <w:tr w:rsidR="00340AA6" w:rsidTr="00F85444">
              <w:trPr>
                <w:jc w:val="center"/>
              </w:trPr>
              <w:tc>
                <w:tcPr>
                  <w:tcW w:w="198" w:type="dxa"/>
                  <w:vAlign w:val="bottom"/>
                  <w:hideMark/>
                </w:tcPr>
                <w:p w:rsidR="00340AA6" w:rsidRDefault="00340AA6" w:rsidP="00F85444">
                  <w:pPr>
                    <w:jc w:val="right"/>
                  </w:pPr>
                  <w:r>
                    <w:t>“</w:t>
                  </w:r>
                </w:p>
              </w:tc>
              <w:tc>
                <w:tcPr>
                  <w:tcW w:w="397" w:type="dxa"/>
                  <w:tcBorders>
                    <w:top w:val="nil"/>
                    <w:left w:val="nil"/>
                    <w:bottom w:val="single" w:sz="4" w:space="0" w:color="auto"/>
                    <w:right w:val="nil"/>
                  </w:tcBorders>
                  <w:vAlign w:val="bottom"/>
                </w:tcPr>
                <w:p w:rsidR="00340AA6" w:rsidRDefault="00340AA6" w:rsidP="00F85444">
                  <w:pPr>
                    <w:jc w:val="center"/>
                  </w:pPr>
                </w:p>
              </w:tc>
              <w:tc>
                <w:tcPr>
                  <w:tcW w:w="227" w:type="dxa"/>
                  <w:vAlign w:val="bottom"/>
                  <w:hideMark/>
                </w:tcPr>
                <w:p w:rsidR="00340AA6" w:rsidRDefault="00340AA6" w:rsidP="00F85444">
                  <w:r>
                    <w:t>”</w:t>
                  </w:r>
                </w:p>
              </w:tc>
              <w:tc>
                <w:tcPr>
                  <w:tcW w:w="2268" w:type="dxa"/>
                  <w:tcBorders>
                    <w:top w:val="nil"/>
                    <w:left w:val="nil"/>
                    <w:bottom w:val="single" w:sz="4" w:space="0" w:color="auto"/>
                    <w:right w:val="nil"/>
                  </w:tcBorders>
                  <w:vAlign w:val="bottom"/>
                </w:tcPr>
                <w:p w:rsidR="00340AA6" w:rsidRDefault="00340AA6" w:rsidP="00F85444">
                  <w:pPr>
                    <w:jc w:val="center"/>
                  </w:pPr>
                </w:p>
              </w:tc>
              <w:tc>
                <w:tcPr>
                  <w:tcW w:w="510" w:type="dxa"/>
                  <w:vAlign w:val="bottom"/>
                  <w:hideMark/>
                </w:tcPr>
                <w:p w:rsidR="00340AA6" w:rsidRDefault="00340AA6" w:rsidP="00F85444">
                  <w:pPr>
                    <w:jc w:val="right"/>
                  </w:pPr>
                  <w:r>
                    <w:t>220</w:t>
                  </w:r>
                </w:p>
              </w:tc>
              <w:tc>
                <w:tcPr>
                  <w:tcW w:w="284" w:type="dxa"/>
                  <w:tcBorders>
                    <w:top w:val="nil"/>
                    <w:left w:val="nil"/>
                    <w:bottom w:val="single" w:sz="4" w:space="0" w:color="auto"/>
                    <w:right w:val="nil"/>
                  </w:tcBorders>
                  <w:vAlign w:val="bottom"/>
                </w:tcPr>
                <w:p w:rsidR="00340AA6" w:rsidRDefault="00340AA6" w:rsidP="00F85444"/>
              </w:tc>
              <w:tc>
                <w:tcPr>
                  <w:tcW w:w="284" w:type="dxa"/>
                  <w:vAlign w:val="bottom"/>
                  <w:hideMark/>
                </w:tcPr>
                <w:p w:rsidR="00340AA6" w:rsidRDefault="00340AA6" w:rsidP="00F85444">
                  <w:pPr>
                    <w:ind w:left="57"/>
                  </w:pPr>
                  <w:proofErr w:type="gramStart"/>
                  <w:r>
                    <w:t>г</w:t>
                  </w:r>
                  <w:proofErr w:type="gramEnd"/>
                  <w:r>
                    <w:t>.</w:t>
                  </w:r>
                </w:p>
              </w:tc>
            </w:tr>
          </w:tbl>
          <w:p w:rsidR="00340AA6" w:rsidRDefault="00340AA6" w:rsidP="00F85444">
            <w:pPr>
              <w:pStyle w:val="a3"/>
              <w:spacing w:line="276" w:lineRule="auto"/>
              <w:ind w:firstLine="720"/>
              <w:jc w:val="both"/>
              <w:rPr>
                <w:rFonts w:ascii="Times New Roman" w:hAnsi="Times New Roman"/>
              </w:rPr>
            </w:pPr>
          </w:p>
        </w:tc>
        <w:tc>
          <w:tcPr>
            <w:tcW w:w="5211" w:type="dxa"/>
            <w:tcBorders>
              <w:top w:val="single" w:sz="4" w:space="0" w:color="auto"/>
              <w:left w:val="single" w:sz="4" w:space="0" w:color="auto"/>
              <w:bottom w:val="single" w:sz="4" w:space="0" w:color="auto"/>
              <w:right w:val="single" w:sz="4" w:space="0" w:color="auto"/>
            </w:tcBorders>
          </w:tcPr>
          <w:p w:rsidR="00340AA6" w:rsidRDefault="00340AA6" w:rsidP="00F85444">
            <w:pPr>
              <w:spacing w:after="240"/>
              <w:jc w:val="center"/>
              <w:rPr>
                <w:b/>
                <w:bCs/>
              </w:rPr>
            </w:pPr>
            <w:r>
              <w:rPr>
                <w:b/>
                <w:bCs/>
              </w:rPr>
              <w:t>ТАЛОН-УВЕДОМЛЕНИЕ</w:t>
            </w:r>
          </w:p>
          <w:tbl>
            <w:tblPr>
              <w:tblW w:w="0" w:type="auto"/>
              <w:jc w:val="center"/>
              <w:tblCellMar>
                <w:left w:w="28" w:type="dxa"/>
                <w:right w:w="28" w:type="dxa"/>
              </w:tblCellMar>
              <w:tblLook w:val="04A0"/>
            </w:tblPr>
            <w:tblGrid>
              <w:gridCol w:w="378"/>
              <w:gridCol w:w="1586"/>
            </w:tblGrid>
            <w:tr w:rsidR="00340AA6" w:rsidTr="00F85444">
              <w:trPr>
                <w:jc w:val="center"/>
              </w:trPr>
              <w:tc>
                <w:tcPr>
                  <w:tcW w:w="378" w:type="dxa"/>
                  <w:vAlign w:val="bottom"/>
                  <w:hideMark/>
                </w:tcPr>
                <w:p w:rsidR="00340AA6" w:rsidRDefault="00340AA6" w:rsidP="00F85444">
                  <w:r>
                    <w:t>№</w:t>
                  </w:r>
                </w:p>
              </w:tc>
              <w:tc>
                <w:tcPr>
                  <w:tcW w:w="1586" w:type="dxa"/>
                  <w:tcBorders>
                    <w:top w:val="nil"/>
                    <w:left w:val="nil"/>
                    <w:bottom w:val="single" w:sz="4" w:space="0" w:color="auto"/>
                    <w:right w:val="nil"/>
                  </w:tcBorders>
                  <w:vAlign w:val="bottom"/>
                  <w:hideMark/>
                </w:tcPr>
                <w:p w:rsidR="00340AA6" w:rsidRDefault="00340AA6" w:rsidP="00F85444">
                  <w:pPr>
                    <w:ind w:hanging="610"/>
                    <w:jc w:val="center"/>
                  </w:pPr>
                  <w:r>
                    <w:t>№</w:t>
                  </w:r>
                </w:p>
              </w:tc>
            </w:tr>
          </w:tbl>
          <w:p w:rsidR="00340AA6" w:rsidRDefault="00340AA6" w:rsidP="00F85444">
            <w:pPr>
              <w:spacing w:before="240"/>
              <w:ind w:firstLine="567"/>
            </w:pPr>
            <w:r>
              <w:t xml:space="preserve">Уведомление принято </w:t>
            </w:r>
            <w:proofErr w:type="gramStart"/>
            <w:r>
              <w:t>от</w:t>
            </w:r>
            <w:proofErr w:type="gramEnd"/>
            <w:r>
              <w:t xml:space="preserve">  </w:t>
            </w:r>
          </w:p>
          <w:p w:rsidR="00340AA6" w:rsidRDefault="00340AA6" w:rsidP="00F85444">
            <w:pPr>
              <w:pBdr>
                <w:top w:val="single" w:sz="4" w:space="1" w:color="auto"/>
              </w:pBdr>
              <w:ind w:left="3257"/>
              <w:jc w:val="center"/>
            </w:pPr>
          </w:p>
          <w:p w:rsidR="00340AA6" w:rsidRDefault="00340AA6" w:rsidP="00F85444"/>
          <w:p w:rsidR="00340AA6" w:rsidRDefault="00340AA6" w:rsidP="00F85444">
            <w:pPr>
              <w:pBdr>
                <w:top w:val="single" w:sz="4" w:space="1" w:color="auto"/>
              </w:pBdr>
            </w:pPr>
          </w:p>
          <w:p w:rsidR="00340AA6" w:rsidRDefault="00340AA6" w:rsidP="00F85444"/>
          <w:p w:rsidR="00340AA6" w:rsidRDefault="00340AA6" w:rsidP="00F85444">
            <w:pPr>
              <w:pBdr>
                <w:top w:val="single" w:sz="4" w:space="1" w:color="auto"/>
              </w:pBdr>
              <w:spacing w:after="240"/>
              <w:jc w:val="center"/>
            </w:pPr>
            <w:r>
              <w:t>(Ф.И.О. муниципального служащего)</w:t>
            </w:r>
          </w:p>
          <w:tbl>
            <w:tblPr>
              <w:tblW w:w="0" w:type="auto"/>
              <w:tblCellMar>
                <w:left w:w="28" w:type="dxa"/>
                <w:right w:w="28" w:type="dxa"/>
              </w:tblCellMar>
              <w:tblLook w:val="04A0"/>
            </w:tblPr>
            <w:tblGrid>
              <w:gridCol w:w="3942"/>
              <w:gridCol w:w="628"/>
            </w:tblGrid>
            <w:tr w:rsidR="00340AA6" w:rsidTr="00F85444">
              <w:tc>
                <w:tcPr>
                  <w:tcW w:w="4179" w:type="dxa"/>
                  <w:vAlign w:val="bottom"/>
                  <w:hideMark/>
                </w:tcPr>
                <w:p w:rsidR="00340AA6" w:rsidRDefault="00340AA6" w:rsidP="00F85444">
                  <w:r>
                    <w:t>Краткое содержание уведомления</w:t>
                  </w:r>
                </w:p>
              </w:tc>
              <w:tc>
                <w:tcPr>
                  <w:tcW w:w="680" w:type="dxa"/>
                  <w:tcBorders>
                    <w:top w:val="nil"/>
                    <w:left w:val="nil"/>
                    <w:bottom w:val="single" w:sz="4" w:space="0" w:color="auto"/>
                    <w:right w:val="nil"/>
                  </w:tcBorders>
                  <w:vAlign w:val="bottom"/>
                </w:tcPr>
                <w:p w:rsidR="00340AA6" w:rsidRDefault="00340AA6" w:rsidP="00F85444"/>
              </w:tc>
            </w:tr>
          </w:tbl>
          <w:p w:rsidR="00340AA6" w:rsidRDefault="00340AA6" w:rsidP="00F85444"/>
          <w:p w:rsidR="00340AA6" w:rsidRDefault="00340AA6" w:rsidP="00F85444">
            <w:pPr>
              <w:pBdr>
                <w:top w:val="single" w:sz="4" w:space="1" w:color="auto"/>
              </w:pBdr>
            </w:pPr>
          </w:p>
          <w:p w:rsidR="00340AA6" w:rsidRDefault="00340AA6" w:rsidP="00F85444"/>
          <w:p w:rsidR="00340AA6" w:rsidRDefault="00340AA6" w:rsidP="00F85444">
            <w:pPr>
              <w:pBdr>
                <w:top w:val="single" w:sz="4" w:space="1" w:color="auto"/>
              </w:pBdr>
            </w:pPr>
          </w:p>
          <w:p w:rsidR="00340AA6" w:rsidRDefault="00340AA6" w:rsidP="00F85444"/>
          <w:p w:rsidR="00340AA6" w:rsidRDefault="00340AA6" w:rsidP="00F85444">
            <w:pPr>
              <w:pBdr>
                <w:top w:val="single" w:sz="4" w:space="1" w:color="auto"/>
              </w:pBdr>
            </w:pPr>
          </w:p>
          <w:p w:rsidR="00340AA6" w:rsidRDefault="00340AA6" w:rsidP="00F85444"/>
          <w:p w:rsidR="00340AA6" w:rsidRDefault="00340AA6" w:rsidP="00F85444">
            <w:pPr>
              <w:pBdr>
                <w:top w:val="single" w:sz="4" w:space="1" w:color="auto"/>
              </w:pBdr>
            </w:pPr>
          </w:p>
          <w:p w:rsidR="00340AA6" w:rsidRDefault="00340AA6" w:rsidP="00F85444"/>
          <w:p w:rsidR="00340AA6" w:rsidRDefault="00340AA6" w:rsidP="00F85444">
            <w:pPr>
              <w:pBdr>
                <w:top w:val="single" w:sz="4" w:space="1" w:color="auto"/>
              </w:pBdr>
            </w:pPr>
          </w:p>
          <w:p w:rsidR="00340AA6" w:rsidRDefault="00340AA6" w:rsidP="00F85444"/>
          <w:p w:rsidR="00340AA6" w:rsidRDefault="00340AA6" w:rsidP="00F85444">
            <w:pPr>
              <w:pBdr>
                <w:top w:val="single" w:sz="4" w:space="1" w:color="auto"/>
              </w:pBdr>
              <w:spacing w:after="480"/>
            </w:pPr>
          </w:p>
          <w:p w:rsidR="00340AA6" w:rsidRDefault="00340AA6" w:rsidP="00F85444">
            <w:pPr>
              <w:ind w:firstLine="567"/>
            </w:pPr>
            <w:r>
              <w:t>Уведомление принято:</w:t>
            </w:r>
          </w:p>
          <w:p w:rsidR="00340AA6" w:rsidRDefault="00340AA6" w:rsidP="00F85444"/>
          <w:p w:rsidR="00340AA6" w:rsidRDefault="00340AA6" w:rsidP="00F85444">
            <w:pPr>
              <w:pBdr>
                <w:top w:val="single" w:sz="4" w:space="1" w:color="auto"/>
              </w:pBdr>
              <w:jc w:val="center"/>
            </w:pPr>
            <w:r>
              <w:t>(Ф.И.О., должность лица, принявшего уведомление)</w:t>
            </w:r>
          </w:p>
          <w:p w:rsidR="00340AA6" w:rsidRDefault="00340AA6" w:rsidP="00F85444"/>
          <w:p w:rsidR="00340AA6" w:rsidRDefault="00340AA6" w:rsidP="00F85444">
            <w:pPr>
              <w:pBdr>
                <w:top w:val="single" w:sz="4" w:space="1" w:color="auto"/>
              </w:pBdr>
              <w:spacing w:after="440"/>
              <w:jc w:val="center"/>
            </w:pPr>
            <w:r>
              <w:t>(номер по Журналу)</w:t>
            </w:r>
          </w:p>
          <w:tbl>
            <w:tblPr>
              <w:tblW w:w="0" w:type="auto"/>
              <w:jc w:val="center"/>
              <w:tblCellMar>
                <w:left w:w="28" w:type="dxa"/>
                <w:right w:w="28" w:type="dxa"/>
              </w:tblCellMar>
              <w:tblLook w:val="04A0"/>
            </w:tblPr>
            <w:tblGrid>
              <w:gridCol w:w="198"/>
              <w:gridCol w:w="397"/>
              <w:gridCol w:w="227"/>
              <w:gridCol w:w="2268"/>
              <w:gridCol w:w="510"/>
              <w:gridCol w:w="284"/>
              <w:gridCol w:w="284"/>
            </w:tblGrid>
            <w:tr w:rsidR="00340AA6" w:rsidTr="00F85444">
              <w:trPr>
                <w:jc w:val="center"/>
              </w:trPr>
              <w:tc>
                <w:tcPr>
                  <w:tcW w:w="198" w:type="dxa"/>
                  <w:vAlign w:val="bottom"/>
                  <w:hideMark/>
                </w:tcPr>
                <w:p w:rsidR="00340AA6" w:rsidRDefault="00340AA6" w:rsidP="00F85444">
                  <w:pPr>
                    <w:jc w:val="right"/>
                  </w:pPr>
                  <w:r>
                    <w:t>“</w:t>
                  </w:r>
                </w:p>
              </w:tc>
              <w:tc>
                <w:tcPr>
                  <w:tcW w:w="397" w:type="dxa"/>
                  <w:tcBorders>
                    <w:top w:val="nil"/>
                    <w:left w:val="nil"/>
                    <w:bottom w:val="single" w:sz="4" w:space="0" w:color="auto"/>
                    <w:right w:val="nil"/>
                  </w:tcBorders>
                  <w:vAlign w:val="bottom"/>
                </w:tcPr>
                <w:p w:rsidR="00340AA6" w:rsidRDefault="00340AA6" w:rsidP="00F85444">
                  <w:pPr>
                    <w:jc w:val="center"/>
                  </w:pPr>
                </w:p>
              </w:tc>
              <w:tc>
                <w:tcPr>
                  <w:tcW w:w="227" w:type="dxa"/>
                  <w:vAlign w:val="bottom"/>
                  <w:hideMark/>
                </w:tcPr>
                <w:p w:rsidR="00340AA6" w:rsidRDefault="00340AA6" w:rsidP="00F85444">
                  <w:r>
                    <w:t>”</w:t>
                  </w:r>
                </w:p>
              </w:tc>
              <w:tc>
                <w:tcPr>
                  <w:tcW w:w="2268" w:type="dxa"/>
                  <w:tcBorders>
                    <w:top w:val="nil"/>
                    <w:left w:val="nil"/>
                    <w:bottom w:val="single" w:sz="4" w:space="0" w:color="auto"/>
                    <w:right w:val="nil"/>
                  </w:tcBorders>
                  <w:vAlign w:val="bottom"/>
                </w:tcPr>
                <w:p w:rsidR="00340AA6" w:rsidRDefault="00340AA6" w:rsidP="00F85444">
                  <w:pPr>
                    <w:jc w:val="center"/>
                  </w:pPr>
                </w:p>
              </w:tc>
              <w:tc>
                <w:tcPr>
                  <w:tcW w:w="510" w:type="dxa"/>
                  <w:vAlign w:val="bottom"/>
                  <w:hideMark/>
                </w:tcPr>
                <w:p w:rsidR="00340AA6" w:rsidRDefault="00340AA6" w:rsidP="00F85444">
                  <w:pPr>
                    <w:jc w:val="right"/>
                  </w:pPr>
                  <w:r>
                    <w:t>220</w:t>
                  </w:r>
                </w:p>
              </w:tc>
              <w:tc>
                <w:tcPr>
                  <w:tcW w:w="284" w:type="dxa"/>
                  <w:tcBorders>
                    <w:top w:val="nil"/>
                    <w:left w:val="nil"/>
                    <w:bottom w:val="single" w:sz="4" w:space="0" w:color="auto"/>
                    <w:right w:val="nil"/>
                  </w:tcBorders>
                  <w:vAlign w:val="bottom"/>
                </w:tcPr>
                <w:p w:rsidR="00340AA6" w:rsidRDefault="00340AA6" w:rsidP="00F85444"/>
              </w:tc>
              <w:tc>
                <w:tcPr>
                  <w:tcW w:w="284" w:type="dxa"/>
                  <w:vAlign w:val="bottom"/>
                  <w:hideMark/>
                </w:tcPr>
                <w:p w:rsidR="00340AA6" w:rsidRDefault="00340AA6" w:rsidP="00F85444">
                  <w:pPr>
                    <w:ind w:left="57"/>
                  </w:pPr>
                  <w:proofErr w:type="gramStart"/>
                  <w:r>
                    <w:t>г</w:t>
                  </w:r>
                  <w:proofErr w:type="gramEnd"/>
                  <w:r>
                    <w:t>.</w:t>
                  </w:r>
                </w:p>
              </w:tc>
            </w:tr>
          </w:tbl>
          <w:p w:rsidR="00340AA6" w:rsidRDefault="00340AA6" w:rsidP="00F85444">
            <w:pPr>
              <w:spacing w:before="360"/>
            </w:pPr>
          </w:p>
          <w:p w:rsidR="00340AA6" w:rsidRDefault="00340AA6" w:rsidP="00F85444">
            <w:pPr>
              <w:pBdr>
                <w:top w:val="single" w:sz="4" w:space="1" w:color="auto"/>
              </w:pBdr>
              <w:jc w:val="center"/>
            </w:pPr>
            <w:r>
              <w:t>(подпись муниципального служащего, принявшего уведомление)</w:t>
            </w:r>
          </w:p>
          <w:p w:rsidR="00340AA6" w:rsidRDefault="00340AA6" w:rsidP="00F85444">
            <w:pPr>
              <w:pStyle w:val="a3"/>
              <w:spacing w:line="276" w:lineRule="auto"/>
              <w:ind w:firstLine="720"/>
              <w:jc w:val="both"/>
              <w:rPr>
                <w:rFonts w:ascii="Times New Roman" w:hAnsi="Times New Roman"/>
              </w:rPr>
            </w:pPr>
          </w:p>
        </w:tc>
      </w:tr>
    </w:tbl>
    <w:p w:rsidR="008E15A5" w:rsidRDefault="008E15A5"/>
    <w:sectPr w:rsidR="008E15A5" w:rsidSect="008E1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23CA8"/>
    <w:multiLevelType w:val="multilevel"/>
    <w:tmpl w:val="E8EC4B4E"/>
    <w:lvl w:ilvl="0">
      <w:start w:val="1"/>
      <w:numFmt w:val="decimal"/>
      <w:lvlText w:val="%1."/>
      <w:lvlJc w:val="left"/>
      <w:pPr>
        <w:ind w:left="720" w:hanging="360"/>
      </w:pPr>
    </w:lvl>
    <w:lvl w:ilvl="1">
      <w:start w:val="3"/>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AA6"/>
    <w:rsid w:val="001773A8"/>
    <w:rsid w:val="00340AA6"/>
    <w:rsid w:val="008E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AA6"/>
    <w:pPr>
      <w:spacing w:after="0" w:line="240" w:lineRule="auto"/>
    </w:pPr>
  </w:style>
  <w:style w:type="character" w:styleId="a4">
    <w:name w:val="Hyperlink"/>
    <w:basedOn w:val="a0"/>
    <w:unhideWhenUsed/>
    <w:rsid w:val="00340AA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C069ECC59DB219D8A172069C23660B28023054FB15E9028FECED3362D51FA0BF14000D2EF10B7W0kAF" TargetMode="External"/><Relationship Id="rId3" Type="http://schemas.openxmlformats.org/officeDocument/2006/relationships/settings" Target="settings.xml"/><Relationship Id="rId7" Type="http://schemas.openxmlformats.org/officeDocument/2006/relationships/hyperlink" Target="file:///C:\Users\353A~1\AppData\Local\Temp\&#1055;&#1088;&#1086;&#1077;&#1082;&#1090;&#1099;%20&#1088;&#1072;&#1089;&#1087;&#1086;&#1088;&#1103;&#1078;&#1077;&#1085;&#1080;&#1081;-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905" TargetMode="External"/><Relationship Id="rId11" Type="http://schemas.openxmlformats.org/officeDocument/2006/relationships/fontTable" Target="fontTable.xml"/><Relationship Id="rId5" Type="http://schemas.openxmlformats.org/officeDocument/2006/relationships/hyperlink" Target="garantF1://29009202.30" TargetMode="External"/><Relationship Id="rId10" Type="http://schemas.openxmlformats.org/officeDocument/2006/relationships/hyperlink" Target="consultantplus://offline/ref=A44B08ADEE4C29F8C5ACEBDE64501250E585AF76E906B7DDA496FBFA398B2D5A797EFA67E442BFA6BEDEG" TargetMode="External"/><Relationship Id="rId4" Type="http://schemas.openxmlformats.org/officeDocument/2006/relationships/webSettings" Target="webSettings.xml"/><Relationship Id="rId9" Type="http://schemas.openxmlformats.org/officeDocument/2006/relationships/hyperlink" Target="file:///C:\Users\353A~1\AppData\Local\Temp\&#1055;&#1088;&#1086;&#1077;&#1082;&#1090;&#1099;%20&#1088;&#1072;&#1089;&#1087;&#1086;&#1088;&#1103;&#1078;&#1077;&#1085;&#1080;&#108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2860</Words>
  <Characters>16307</Characters>
  <Application>Microsoft Office Word</Application>
  <DocSecurity>0</DocSecurity>
  <Lines>135</Lines>
  <Paragraphs>38</Paragraphs>
  <ScaleCrop>false</ScaleCrop>
  <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cp:revision>
  <dcterms:created xsi:type="dcterms:W3CDTF">2018-06-21T10:25:00Z</dcterms:created>
  <dcterms:modified xsi:type="dcterms:W3CDTF">2018-06-21T10:26:00Z</dcterms:modified>
</cp:coreProperties>
</file>